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83F" w:rsidRPr="009B22BC" w:rsidRDefault="00FC68EC">
      <w:pPr>
        <w:spacing w:after="0" w:line="240" w:lineRule="auto"/>
        <w:jc w:val="center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b/>
          <w:bCs/>
          <w:sz w:val="20"/>
          <w:szCs w:val="20"/>
        </w:rPr>
        <w:t>ДОГОВОР О ВНЕСЕНИИ ЗАДАТКА №__</w:t>
      </w:r>
    </w:p>
    <w:p w:rsidR="004D283F" w:rsidRPr="009B22BC" w:rsidRDefault="004D283F">
      <w:pPr>
        <w:spacing w:after="0" w:line="240" w:lineRule="auto"/>
        <w:ind w:firstLine="720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</w:rPr>
        <w:t>город ____________</w:t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i/>
          <w:sz w:val="20"/>
        </w:rPr>
        <w:tab/>
      </w:r>
      <w:r w:rsidRPr="009B22BC">
        <w:rPr>
          <w:rFonts w:ascii="Times New Roman" w:eastAsia="Carlito" w:hAnsi="Times New Roman"/>
          <w:sz w:val="20"/>
        </w:rPr>
        <w:t>«__</w:t>
      </w:r>
      <w:proofErr w:type="gramStart"/>
      <w:r w:rsidRPr="009B22BC">
        <w:rPr>
          <w:rFonts w:ascii="Times New Roman" w:eastAsia="Carlito" w:hAnsi="Times New Roman"/>
          <w:sz w:val="20"/>
        </w:rPr>
        <w:t>_»_</w:t>
      </w:r>
      <w:proofErr w:type="gramEnd"/>
      <w:r w:rsidRPr="009B22BC">
        <w:rPr>
          <w:rFonts w:ascii="Times New Roman" w:eastAsia="Carlito" w:hAnsi="Times New Roman"/>
          <w:sz w:val="20"/>
        </w:rPr>
        <w:t>____________2023 г</w:t>
      </w:r>
      <w:r w:rsidRPr="009B22BC">
        <w:rPr>
          <w:rFonts w:ascii="Times New Roman" w:eastAsia="Carlito" w:hAnsi="Times New Roman"/>
          <w:i/>
          <w:sz w:val="20"/>
        </w:rPr>
        <w:t>.</w:t>
      </w:r>
    </w:p>
    <w:p w:rsidR="004D283F" w:rsidRPr="009B22BC" w:rsidRDefault="004D283F">
      <w:pPr>
        <w:spacing w:after="0" w:line="240" w:lineRule="auto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0"/>
          <w:szCs w:val="20"/>
        </w:rPr>
      </w:pPr>
      <w:proofErr w:type="spellStart"/>
      <w:r w:rsidRPr="009B22BC">
        <w:rPr>
          <w:rFonts w:ascii="Times New Roman" w:eastAsia="Carlito" w:hAnsi="Times New Roman"/>
          <w:b/>
          <w:color w:val="000000"/>
          <w:sz w:val="20"/>
          <w:highlight w:val="white"/>
        </w:rPr>
        <w:t>Суринов</w:t>
      </w:r>
      <w:proofErr w:type="spellEnd"/>
      <w:r w:rsidRPr="009B22BC">
        <w:rPr>
          <w:rFonts w:ascii="Times New Roman" w:eastAsia="Carlito" w:hAnsi="Times New Roman"/>
          <w:b/>
          <w:color w:val="000000"/>
          <w:sz w:val="20"/>
          <w:highlight w:val="white"/>
        </w:rPr>
        <w:t xml:space="preserve"> Роман </w:t>
      </w:r>
      <w:proofErr w:type="spellStart"/>
      <w:r w:rsidRPr="009B22BC">
        <w:rPr>
          <w:rFonts w:ascii="Times New Roman" w:eastAsia="Carlito" w:hAnsi="Times New Roman"/>
          <w:b/>
          <w:color w:val="000000"/>
          <w:sz w:val="20"/>
          <w:highlight w:val="white"/>
        </w:rPr>
        <w:t>Татевосович</w:t>
      </w:r>
      <w:proofErr w:type="spellEnd"/>
      <w:r w:rsidRPr="009B22BC">
        <w:rPr>
          <w:rFonts w:ascii="Times New Roman" w:eastAsia="Carlito" w:hAnsi="Times New Roman"/>
          <w:color w:val="000000"/>
          <w:sz w:val="20"/>
          <w:highlight w:val="white"/>
        </w:rPr>
        <w:t xml:space="preserve"> (ИНН 771570107103, дата рождения: 19.10.1983 г., место рождения: гор. Москва, адрес: гор. Москва, Алтуфьевское ш., д. 30, кв. 80)</w:t>
      </w:r>
      <w:r w:rsidRPr="009B22BC">
        <w:rPr>
          <w:rFonts w:ascii="Times New Roman" w:eastAsia="Carlito" w:hAnsi="Times New Roman"/>
          <w:sz w:val="20"/>
        </w:rPr>
        <w:t xml:space="preserve">, именуемый в дальнейшем «Продавец», в лице финансового управляющего </w:t>
      </w:r>
      <w:proofErr w:type="spellStart"/>
      <w:r w:rsidRPr="009B22BC">
        <w:rPr>
          <w:rFonts w:ascii="Times New Roman" w:eastAsia="Carlito" w:hAnsi="Times New Roman"/>
          <w:b/>
          <w:color w:val="000000"/>
          <w:sz w:val="20"/>
          <w:highlight w:val="white"/>
        </w:rPr>
        <w:t>Мериновой</w:t>
      </w:r>
      <w:proofErr w:type="spellEnd"/>
      <w:r w:rsidRPr="009B22BC">
        <w:rPr>
          <w:rFonts w:ascii="Times New Roman" w:eastAsia="Carlito" w:hAnsi="Times New Roman"/>
          <w:b/>
          <w:color w:val="000000"/>
          <w:sz w:val="20"/>
          <w:highlight w:val="white"/>
        </w:rPr>
        <w:t xml:space="preserve"> Юлии Дмитриевны</w:t>
      </w:r>
      <w:r w:rsidRPr="009B22BC">
        <w:rPr>
          <w:rFonts w:ascii="Times New Roman" w:eastAsia="Carlito" w:hAnsi="Times New Roman"/>
          <w:color w:val="000000"/>
          <w:sz w:val="20"/>
          <w:highlight w:val="white"/>
        </w:rPr>
        <w:t xml:space="preserve"> (ИНН 381207767830, СНИЛС 163-178-491 81, рег. № 21158, адрес получения корреспонденции: 191060, г. Санкт-Петербург, ул. Смольного, д. 1/3, подъезд 6), член Союза</w:t>
      </w:r>
      <w:r w:rsidRPr="009B22BC">
        <w:rPr>
          <w:rFonts w:ascii="Times New Roman" w:eastAsia="Carlito" w:hAnsi="Times New Roman"/>
          <w:color w:val="000000"/>
          <w:sz w:val="20"/>
          <w:highlight w:val="white"/>
        </w:rPr>
        <w:t xml:space="preserve"> «Саморегулируемая организация арбитражных управляющих Северо-Запада» (ОГРН СРО 1027809209471, ИНН СРО 7825489593, адрес: 191015, г. Санкт-Петербург, ул. Шпалерная, д. 51, литер А, помещение 2-Н № 245), действующей на основании Решения Арбитражного суда го</w:t>
      </w:r>
      <w:r w:rsidRPr="009B22BC">
        <w:rPr>
          <w:rFonts w:ascii="Times New Roman" w:eastAsia="Carlito" w:hAnsi="Times New Roman"/>
          <w:color w:val="000000"/>
          <w:sz w:val="20"/>
          <w:highlight w:val="white"/>
        </w:rPr>
        <w:t>рода Москвы от 06.02.2023 (резолютивная часть объявлена в судебном заседании 03.02.2023) по делу № А40-212801/2022-24-360Ф</w:t>
      </w:r>
      <w:r w:rsidRPr="009B22BC">
        <w:rPr>
          <w:rFonts w:ascii="Times New Roman" w:eastAsia="Carlito" w:hAnsi="Times New Roman"/>
          <w:sz w:val="20"/>
        </w:rPr>
        <w:t xml:space="preserve">, именуемый в дальнейшем </w:t>
      </w:r>
      <w:r w:rsidRPr="009B22BC">
        <w:rPr>
          <w:rFonts w:ascii="Times New Roman" w:eastAsia="Carlito" w:hAnsi="Times New Roman"/>
          <w:b/>
          <w:sz w:val="20"/>
        </w:rPr>
        <w:t>«Оператор»</w:t>
      </w:r>
      <w:r w:rsidRPr="009B22BC">
        <w:rPr>
          <w:rFonts w:ascii="Times New Roman" w:eastAsia="Carlito" w:hAnsi="Times New Roman"/>
          <w:sz w:val="20"/>
        </w:rPr>
        <w:t xml:space="preserve"> с одной стороны</w:t>
      </w:r>
      <w:r w:rsidRPr="009B22BC">
        <w:rPr>
          <w:rFonts w:ascii="Times New Roman" w:eastAsia="Carlito" w:hAnsi="Times New Roman"/>
          <w:sz w:val="20"/>
          <w:szCs w:val="20"/>
        </w:rPr>
        <w:t>, и_______________________________________________________________________</w:t>
      </w:r>
      <w:r w:rsidRPr="009B22BC">
        <w:rPr>
          <w:rFonts w:ascii="Times New Roman" w:eastAsia="Carlito" w:hAnsi="Times New Roman"/>
          <w:b/>
          <w:sz w:val="20"/>
          <w:szCs w:val="20"/>
        </w:rPr>
        <w:t xml:space="preserve"> </w:t>
      </w:r>
      <w:r w:rsidRPr="009B22BC">
        <w:rPr>
          <w:rFonts w:ascii="Times New Roman" w:eastAsia="Carlito" w:hAnsi="Times New Roman"/>
          <w:sz w:val="20"/>
          <w:szCs w:val="20"/>
        </w:rPr>
        <w:t>(_______</w:t>
      </w:r>
      <w:r w:rsidRPr="009B22BC">
        <w:rPr>
          <w:rFonts w:ascii="Times New Roman" w:eastAsia="Carlito" w:hAnsi="Times New Roman"/>
          <w:sz w:val="20"/>
          <w:szCs w:val="20"/>
        </w:rPr>
        <w:t xml:space="preserve">_____________________________________________________________), именуемый в дальнейшем </w:t>
      </w:r>
      <w:r w:rsidRPr="009B22BC">
        <w:rPr>
          <w:rFonts w:ascii="Times New Roman" w:eastAsia="Carlito" w:hAnsi="Times New Roman"/>
          <w:b/>
          <w:sz w:val="20"/>
          <w:szCs w:val="20"/>
        </w:rPr>
        <w:t>"Претендент"</w:t>
      </w:r>
      <w:r w:rsidRPr="009B22BC">
        <w:rPr>
          <w:rFonts w:ascii="Times New Roman" w:eastAsia="Carlito" w:hAnsi="Times New Roman"/>
          <w:sz w:val="20"/>
          <w:szCs w:val="20"/>
        </w:rPr>
        <w:t>, с другой стороны, заключили настоящий Договор о нижеследующем.</w:t>
      </w:r>
    </w:p>
    <w:p w:rsidR="004D283F" w:rsidRPr="009B22BC" w:rsidRDefault="004D283F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jc w:val="center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b/>
          <w:bCs/>
          <w:sz w:val="20"/>
          <w:szCs w:val="20"/>
        </w:rPr>
        <w:t>1. Предмет договора</w:t>
      </w:r>
    </w:p>
    <w:p w:rsidR="004D283F" w:rsidRPr="009B22BC" w:rsidRDefault="004D283F">
      <w:pPr>
        <w:spacing w:after="0" w:line="240" w:lineRule="auto"/>
        <w:ind w:firstLine="720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pStyle w:val="a4"/>
        <w:rPr>
          <w:rFonts w:eastAsia="Carlito"/>
          <w:sz w:val="20"/>
          <w:szCs w:val="20"/>
        </w:rPr>
      </w:pPr>
      <w:r w:rsidRPr="009B22BC">
        <w:rPr>
          <w:rFonts w:eastAsia="Carlito"/>
          <w:sz w:val="20"/>
          <w:szCs w:val="20"/>
        </w:rPr>
        <w:t xml:space="preserve">1.1. Для участия в открытых торгах в форме аукциона № ____ </w:t>
      </w:r>
      <w:r w:rsidRPr="009B22BC">
        <w:rPr>
          <w:rFonts w:eastAsia="Carlito"/>
          <w:color w:val="000000"/>
          <w:sz w:val="20"/>
          <w:szCs w:val="20"/>
          <w:shd w:val="clear" w:color="auto" w:fill="FFFFFF"/>
        </w:rPr>
        <w:t xml:space="preserve">с открытой </w:t>
      </w:r>
      <w:r w:rsidRPr="009B22BC">
        <w:rPr>
          <w:rFonts w:eastAsia="Carlito"/>
          <w:color w:val="000000"/>
          <w:sz w:val="20"/>
          <w:szCs w:val="20"/>
          <w:shd w:val="clear" w:color="auto" w:fill="FFFFFF"/>
        </w:rPr>
        <w:t xml:space="preserve">формой предоставления предложений о цене по </w:t>
      </w:r>
      <w:r w:rsidRPr="009B22BC">
        <w:rPr>
          <w:rFonts w:eastAsia="Carlito"/>
          <w:sz w:val="20"/>
          <w:szCs w:val="20"/>
        </w:rPr>
        <w:t>продаже лота № __: ________________________________________________________________________________________,</w:t>
      </w:r>
    </w:p>
    <w:p w:rsidR="004D283F" w:rsidRPr="009B22BC" w:rsidRDefault="00FC68EC">
      <w:pPr>
        <w:pStyle w:val="a4"/>
        <w:rPr>
          <w:rFonts w:eastAsia="Carlito"/>
          <w:sz w:val="20"/>
          <w:szCs w:val="20"/>
        </w:rPr>
      </w:pPr>
      <w:proofErr w:type="gramStart"/>
      <w:r w:rsidRPr="009B22BC">
        <w:rPr>
          <w:rFonts w:eastAsia="Carlito"/>
          <w:sz w:val="20"/>
          <w:szCs w:val="20"/>
        </w:rPr>
        <w:t>Претендент  перечисляет</w:t>
      </w:r>
      <w:proofErr w:type="gramEnd"/>
      <w:r w:rsidRPr="009B22BC">
        <w:rPr>
          <w:rFonts w:eastAsia="Carlito"/>
          <w:sz w:val="20"/>
          <w:szCs w:val="20"/>
        </w:rPr>
        <w:t xml:space="preserve">,  а Оператор принимает  задаток в размере 10% от начальной цены лота, а именно </w:t>
      </w:r>
      <w:r w:rsidRPr="009B22BC">
        <w:rPr>
          <w:rFonts w:eastAsia="Carlito"/>
          <w:sz w:val="20"/>
          <w:szCs w:val="20"/>
        </w:rPr>
        <w:t>в размере _________ (_______) рублей __ копеек.</w:t>
      </w:r>
    </w:p>
    <w:p w:rsidR="004D283F" w:rsidRPr="009B22BC" w:rsidRDefault="00FC68EC">
      <w:pPr>
        <w:spacing w:after="0" w:line="240" w:lineRule="auto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1.2. Указанный задаток  вносится  Претендентом в качестве  обеспечения обязательств  по заключению Договора купли-продажи и оплате  имущества, указанного  в </w:t>
      </w:r>
      <w:hyperlink w:anchor="sub_11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п. 1.1.</w:t>
        </w:r>
      </w:hyperlink>
      <w:r w:rsidRPr="009B22BC">
        <w:rPr>
          <w:rFonts w:ascii="Times New Roman" w:eastAsia="Carlito" w:hAnsi="Times New Roman"/>
          <w:sz w:val="20"/>
          <w:szCs w:val="20"/>
        </w:rPr>
        <w:t xml:space="preserve"> настоящего Договора, в соответствии с информационным  сообщением, опубликованным в Едином федеральном реестре сведений о банкротстве в случае признания Претендента победителем открытых торгов в форме аукциона </w:t>
      </w:r>
      <w:r w:rsidRPr="009B22BC">
        <w:rPr>
          <w:rFonts w:ascii="Times New Roman" w:eastAsia="Carlito" w:hAnsi="Times New Roman"/>
          <w:sz w:val="20"/>
          <w:szCs w:val="20"/>
          <w:shd w:val="clear" w:color="auto" w:fill="FFFFFF"/>
        </w:rPr>
        <w:t>с открытой формой предоставления предложений о</w:t>
      </w:r>
      <w:r w:rsidRPr="009B22BC">
        <w:rPr>
          <w:rFonts w:ascii="Times New Roman" w:eastAsia="Carlito" w:hAnsi="Times New Roman"/>
          <w:sz w:val="20"/>
          <w:szCs w:val="20"/>
          <w:shd w:val="clear" w:color="auto" w:fill="FFFFFF"/>
        </w:rPr>
        <w:t xml:space="preserve"> цене по продаже имущества должника</w:t>
      </w:r>
      <w:r w:rsidRPr="009B22BC">
        <w:rPr>
          <w:rFonts w:ascii="Times New Roman" w:eastAsia="Carlito" w:hAnsi="Times New Roman"/>
          <w:sz w:val="20"/>
          <w:szCs w:val="20"/>
        </w:rPr>
        <w:t>.</w:t>
      </w:r>
    </w:p>
    <w:p w:rsidR="004D283F" w:rsidRPr="009B22BC" w:rsidRDefault="004D283F">
      <w:pPr>
        <w:spacing w:after="0" w:line="240" w:lineRule="auto"/>
        <w:ind w:firstLine="720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jc w:val="center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b/>
          <w:bCs/>
          <w:sz w:val="20"/>
          <w:szCs w:val="20"/>
        </w:rPr>
        <w:t>2. Передача денежных средств</w:t>
      </w:r>
    </w:p>
    <w:p w:rsidR="004D283F" w:rsidRPr="009B22BC" w:rsidRDefault="004D283F">
      <w:pPr>
        <w:spacing w:after="0" w:line="240" w:lineRule="auto"/>
        <w:ind w:firstLine="720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b/>
          <w:sz w:val="20"/>
          <w:szCs w:val="20"/>
          <w:u w:val="single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2.1. Денежные средства в сумме, указанной в </w:t>
      </w:r>
      <w:hyperlink w:anchor="sub_11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п. 1.1.</w:t>
        </w:r>
      </w:hyperlink>
      <w:r w:rsidRPr="009B22BC">
        <w:rPr>
          <w:rFonts w:ascii="Times New Roman" w:eastAsia="Carlito" w:hAnsi="Times New Roman"/>
          <w:sz w:val="20"/>
          <w:szCs w:val="20"/>
        </w:rPr>
        <w:t xml:space="preserve">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настоящего  Договора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>, должны быть  внесены  Претендентом  на  специальный  счет  Оператора  не позднее даты и вр</w:t>
      </w:r>
      <w:r w:rsidRPr="009B22BC">
        <w:rPr>
          <w:rFonts w:ascii="Times New Roman" w:eastAsia="Carlito" w:hAnsi="Times New Roman"/>
          <w:sz w:val="20"/>
          <w:szCs w:val="20"/>
        </w:rPr>
        <w:t>емени окончания приема заявок на  участие  в  торгах, и  считаются внесенными с момента их зачисления на расчетный счет Оператора. В платежном документе в графе «назначение платежа» необходимо указать номер и наименование лота.</w:t>
      </w:r>
    </w:p>
    <w:p w:rsidR="004D283F" w:rsidRPr="009B22BC" w:rsidRDefault="00FC68EC">
      <w:pPr>
        <w:spacing w:after="0" w:line="240" w:lineRule="auto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>В случае отсутствия в означе</w:t>
      </w:r>
      <w:r w:rsidRPr="009B22BC">
        <w:rPr>
          <w:rFonts w:ascii="Times New Roman" w:eastAsia="Carlito" w:hAnsi="Times New Roman"/>
          <w:sz w:val="20"/>
          <w:szCs w:val="20"/>
        </w:rPr>
        <w:t xml:space="preserve">нный выше срок задатка на расчетном счете Оператора обязательства Претендента по внесению задатка считаются неисполненными, а Претендент не допускается к участию в открытых торгах в форме аукциона </w:t>
      </w:r>
      <w:r w:rsidRPr="009B22BC">
        <w:rPr>
          <w:rFonts w:ascii="Times New Roman" w:eastAsia="Carlito" w:hAnsi="Times New Roman"/>
          <w:sz w:val="20"/>
          <w:szCs w:val="20"/>
          <w:shd w:val="clear" w:color="auto" w:fill="FFFFFF"/>
        </w:rPr>
        <w:t>с открытой формой предоставления предложений о цене по прод</w:t>
      </w:r>
      <w:r w:rsidRPr="009B22BC">
        <w:rPr>
          <w:rFonts w:ascii="Times New Roman" w:eastAsia="Carlito" w:hAnsi="Times New Roman"/>
          <w:sz w:val="20"/>
          <w:szCs w:val="20"/>
          <w:shd w:val="clear" w:color="auto" w:fill="FFFFFF"/>
        </w:rPr>
        <w:t>аже</w:t>
      </w:r>
      <w:r w:rsidRPr="009B22BC">
        <w:rPr>
          <w:rFonts w:ascii="Times New Roman" w:eastAsia="Carlito" w:hAnsi="Times New Roman"/>
          <w:sz w:val="20"/>
          <w:szCs w:val="20"/>
        </w:rPr>
        <w:t>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2.2. Претендент не вправе распоряжаться денежными средствами, поступившими на счет или в кассу Оператора в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качестве  задатка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>, равно как и Оператор не вправе распоряжаться денежными средствами Претендента, поступившими на счет Оператора в качестве зада</w:t>
      </w:r>
      <w:r w:rsidRPr="009B22BC">
        <w:rPr>
          <w:rFonts w:ascii="Times New Roman" w:eastAsia="Carlito" w:hAnsi="Times New Roman"/>
          <w:sz w:val="20"/>
          <w:szCs w:val="20"/>
        </w:rPr>
        <w:t>тка.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2.3. Оператор обязуется возвратить сумму задатка, внесенного Претендентом, в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установленных  настоящим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 xml:space="preserve">  Договором  случаях. Возврат задатка осуществляется на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расчетный  счет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 xml:space="preserve">  Претендента.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2.4. На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денежные  средства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>, перечисленные в соответствии с насто</w:t>
      </w:r>
      <w:r w:rsidRPr="009B22BC">
        <w:rPr>
          <w:rFonts w:ascii="Times New Roman" w:eastAsia="Carlito" w:hAnsi="Times New Roman"/>
          <w:sz w:val="20"/>
          <w:szCs w:val="20"/>
        </w:rPr>
        <w:t>ящим Договором, проценты не начисляются.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2.5. Задаток, внесенный Претендентом, в случае признания последнего победителем открытых торгов в форме аукциона  и заключения им с Должником договора купли-продажи имущества, указанного  в  </w:t>
      </w:r>
      <w:hyperlink w:anchor="sub_11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п. </w:t>
        </w:r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1.1.</w:t>
        </w:r>
      </w:hyperlink>
      <w:r w:rsidRPr="009B22BC">
        <w:rPr>
          <w:rFonts w:ascii="Times New Roman" w:eastAsia="Carlito" w:hAnsi="Times New Roman"/>
          <w:sz w:val="20"/>
          <w:szCs w:val="20"/>
        </w:rPr>
        <w:t xml:space="preserve"> Договора,  засчитывается  в счет оплаты вышеназванного имущества и зачисляется Оператором на счет должника.</w:t>
      </w:r>
    </w:p>
    <w:p w:rsidR="004D283F" w:rsidRPr="009B22BC" w:rsidRDefault="004D283F">
      <w:pPr>
        <w:spacing w:after="0" w:line="240" w:lineRule="auto"/>
        <w:jc w:val="center"/>
        <w:rPr>
          <w:rFonts w:ascii="Times New Roman" w:eastAsia="Carlito" w:hAnsi="Times New Roman"/>
          <w:b/>
          <w:bCs/>
          <w:sz w:val="20"/>
          <w:szCs w:val="20"/>
        </w:rPr>
      </w:pPr>
    </w:p>
    <w:p w:rsidR="004D283F" w:rsidRPr="009B22BC" w:rsidRDefault="00FC68EC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Carlito" w:hAnsi="Times New Roman"/>
          <w:b/>
          <w:bCs/>
          <w:sz w:val="20"/>
          <w:szCs w:val="20"/>
        </w:rPr>
      </w:pPr>
      <w:r w:rsidRPr="009B22BC">
        <w:rPr>
          <w:rFonts w:ascii="Times New Roman" w:eastAsia="Carlito" w:hAnsi="Times New Roman"/>
          <w:b/>
          <w:bCs/>
          <w:sz w:val="20"/>
          <w:szCs w:val="20"/>
        </w:rPr>
        <w:t>Порядок возврата и удержания задатка</w:t>
      </w:r>
    </w:p>
    <w:p w:rsidR="004D283F" w:rsidRPr="009B22BC" w:rsidRDefault="004D283F">
      <w:pPr>
        <w:spacing w:after="0" w:line="240" w:lineRule="auto"/>
        <w:ind w:left="1125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>3.1. В случае если Претенденту было отказано в принятии заявки на участие в торгах, Оператора</w:t>
      </w:r>
      <w:r w:rsidRPr="009B22BC">
        <w:rPr>
          <w:rFonts w:ascii="Times New Roman" w:eastAsia="Carlito" w:hAnsi="Times New Roman"/>
          <w:sz w:val="20"/>
          <w:szCs w:val="20"/>
        </w:rPr>
        <w:t xml:space="preserve"> обязуется возвратить поступившую на его счет сумму задатка способом, указанным в </w:t>
      </w:r>
      <w:hyperlink w:anchor="sub_23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пункте 2.3.</w:t>
        </w:r>
      </w:hyperlink>
      <w:r w:rsidRPr="009B22BC">
        <w:rPr>
          <w:rFonts w:ascii="Times New Roman" w:eastAsia="Carlito" w:hAnsi="Times New Roman"/>
          <w:sz w:val="20"/>
          <w:szCs w:val="20"/>
        </w:rPr>
        <w:t xml:space="preserve"> Договора, в течение  пяти рабочих дней с даты проставления Организатором торгов отметки об отказе  в принятии заявки на описи представленн</w:t>
      </w:r>
      <w:r w:rsidRPr="009B22BC">
        <w:rPr>
          <w:rFonts w:ascii="Times New Roman" w:eastAsia="Carlito" w:hAnsi="Times New Roman"/>
          <w:sz w:val="20"/>
          <w:szCs w:val="20"/>
        </w:rPr>
        <w:t>ых Претендентом документов.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3.2. В случае, если Претендент не будет допущен к участию в торгах, Оператор обязуется возвратить поступившую на его счет сумму задатка способом, указанным </w:t>
      </w:r>
      <w:r w:rsidRPr="009B22BC">
        <w:rPr>
          <w:rFonts w:ascii="Times New Roman" w:eastAsia="Carlito" w:hAnsi="Times New Roman"/>
          <w:sz w:val="20"/>
          <w:szCs w:val="20"/>
          <w:u w:val="single"/>
        </w:rPr>
        <w:t xml:space="preserve">в пункте 2.3. </w:t>
      </w:r>
      <w:r w:rsidRPr="009B22BC">
        <w:rPr>
          <w:rFonts w:ascii="Times New Roman" w:eastAsia="Carlito" w:hAnsi="Times New Roman"/>
          <w:sz w:val="20"/>
          <w:szCs w:val="20"/>
        </w:rPr>
        <w:t>Договора, в течение 5 рабочих дней с даты оформления прото</w:t>
      </w:r>
      <w:r w:rsidRPr="009B22BC">
        <w:rPr>
          <w:rFonts w:ascii="Times New Roman" w:eastAsia="Carlito" w:hAnsi="Times New Roman"/>
          <w:sz w:val="20"/>
          <w:szCs w:val="20"/>
        </w:rPr>
        <w:t>кола об определении участников торгов.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3.3. В случае, если Претендент не признан победителем торгов, Оператор обязуется возвратить поступившую на его счет сумму задатка способом, указанным  в </w:t>
      </w:r>
      <w:hyperlink w:anchor="sub_23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пункте 2.3.</w:t>
        </w:r>
      </w:hyperlink>
      <w:r w:rsidRPr="009B22BC">
        <w:rPr>
          <w:rFonts w:ascii="Times New Roman" w:eastAsia="Carlito" w:hAnsi="Times New Roman"/>
          <w:sz w:val="20"/>
          <w:szCs w:val="20"/>
        </w:rPr>
        <w:t xml:space="preserve"> Договора, в течение  пяти ра</w:t>
      </w:r>
      <w:r w:rsidRPr="009B22BC">
        <w:rPr>
          <w:rFonts w:ascii="Times New Roman" w:eastAsia="Carlito" w:hAnsi="Times New Roman"/>
          <w:sz w:val="20"/>
          <w:szCs w:val="20"/>
        </w:rPr>
        <w:t>бочих дней с даты проведения торгов.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3.4. В случае отзыва Претендентом заявки на участие в торгах в соответствии с порядком реализации торгов до даты окончания приема заявок Оператор  обязуется возвратить поступившую на его счет сумму задатка </w:t>
      </w:r>
      <w:r w:rsidRPr="009B22BC">
        <w:rPr>
          <w:rFonts w:ascii="Times New Roman" w:eastAsia="Carlito" w:hAnsi="Times New Roman"/>
          <w:sz w:val="20"/>
          <w:szCs w:val="20"/>
        </w:rPr>
        <w:lastRenderedPageBreak/>
        <w:t>способом, ука</w:t>
      </w:r>
      <w:r w:rsidRPr="009B22BC">
        <w:rPr>
          <w:rFonts w:ascii="Times New Roman" w:eastAsia="Carlito" w:hAnsi="Times New Roman"/>
          <w:sz w:val="20"/>
          <w:szCs w:val="20"/>
        </w:rPr>
        <w:t xml:space="preserve">занным в </w:t>
      </w:r>
      <w:hyperlink w:anchor="sub_23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пункте 2.3.</w:t>
        </w:r>
      </w:hyperlink>
      <w:r w:rsidRPr="009B22BC">
        <w:rPr>
          <w:rFonts w:ascii="Times New Roman" w:eastAsia="Carlito" w:hAnsi="Times New Roman"/>
          <w:sz w:val="20"/>
          <w:szCs w:val="20"/>
        </w:rPr>
        <w:t xml:space="preserve"> Договора, в течение пяти рабочих дней с даты получения Оператором письменного уведомления от Претендента об отзыве заявки.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>3.5. В случае если Претендент, подавший заявку на участие в торгах в установл</w:t>
      </w:r>
      <w:r w:rsidRPr="009B22BC">
        <w:rPr>
          <w:rFonts w:ascii="Times New Roman" w:eastAsia="Carlito" w:hAnsi="Times New Roman"/>
          <w:sz w:val="20"/>
          <w:szCs w:val="20"/>
        </w:rPr>
        <w:t xml:space="preserve">енном порядком реализации торгов отозвал заявку позднее срока,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отведенного  для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 xml:space="preserve"> подачи заявок либо не принял участия в торгах,  то задаток ему не возвращается.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3.6. В случае если Претендент, признанный победителем торгов, отказался от подписания протокола </w:t>
      </w:r>
      <w:r w:rsidRPr="009B22BC">
        <w:rPr>
          <w:rFonts w:ascii="Times New Roman" w:eastAsia="Carlito" w:hAnsi="Times New Roman"/>
          <w:sz w:val="20"/>
          <w:szCs w:val="20"/>
        </w:rPr>
        <w:t xml:space="preserve">о результатах торгов, либо не заключил договор, указанный в </w:t>
      </w:r>
      <w:hyperlink w:anchor="sub_11" w:history="1">
        <w:r w:rsidRPr="009B22BC">
          <w:rPr>
            <w:rFonts w:ascii="Times New Roman" w:eastAsia="Carlito" w:hAnsi="Times New Roman"/>
            <w:sz w:val="20"/>
            <w:szCs w:val="20"/>
            <w:u w:val="single"/>
          </w:rPr>
          <w:t>п. 1.1</w:t>
        </w:r>
      </w:hyperlink>
      <w:r w:rsidRPr="009B22BC">
        <w:rPr>
          <w:rFonts w:ascii="Times New Roman" w:eastAsia="Carlito" w:hAnsi="Times New Roman"/>
          <w:sz w:val="20"/>
          <w:szCs w:val="20"/>
        </w:rPr>
        <w:t>. Договора, в установленный срок, задаток ему не возвращается.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>3.7. В случае признания торгов несостоявшимися по причине отсутствия заявок на участие в торгах, Операт</w:t>
      </w:r>
      <w:r w:rsidRPr="009B22BC">
        <w:rPr>
          <w:rFonts w:ascii="Times New Roman" w:eastAsia="Carlito" w:hAnsi="Times New Roman"/>
          <w:sz w:val="20"/>
          <w:szCs w:val="20"/>
        </w:rPr>
        <w:t>ора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3.8. В случае отмены торгов Оператор обязуется возвратить сумму внесенного Претендентом задатка в течение пяти </w:t>
      </w:r>
      <w:r w:rsidRPr="009B22BC">
        <w:rPr>
          <w:rFonts w:ascii="Times New Roman" w:eastAsia="Carlito" w:hAnsi="Times New Roman"/>
          <w:sz w:val="20"/>
          <w:szCs w:val="20"/>
        </w:rPr>
        <w:t>дней со дня подписания Организатором торгов приказа об отмене торгов.</w:t>
      </w:r>
    </w:p>
    <w:p w:rsidR="004D283F" w:rsidRPr="009B22BC" w:rsidRDefault="004D283F">
      <w:pPr>
        <w:spacing w:after="0" w:line="240" w:lineRule="auto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jc w:val="center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b/>
          <w:bCs/>
          <w:sz w:val="20"/>
          <w:szCs w:val="20"/>
        </w:rPr>
        <w:t>4. Заключительные положения</w:t>
      </w:r>
    </w:p>
    <w:p w:rsidR="004D283F" w:rsidRPr="009B22BC" w:rsidRDefault="004D283F">
      <w:pPr>
        <w:spacing w:after="0" w:line="240" w:lineRule="auto"/>
        <w:ind w:firstLine="720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</w:t>
      </w:r>
      <w:r w:rsidRPr="009B22BC">
        <w:rPr>
          <w:rFonts w:ascii="Times New Roman" w:eastAsia="Carlito" w:hAnsi="Times New Roman"/>
          <w:sz w:val="20"/>
          <w:szCs w:val="20"/>
        </w:rPr>
        <w:t>ьств, предусмотренных Договором.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4.2. Все возможные споры и разногласия будут разрешаться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сторонами  путем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 xml:space="preserve"> переговоров. В случае невозможности разрешения споров и разногласий путем переговоров они будут переданы на разрешение Арбитражного суда</w:t>
      </w:r>
      <w:r w:rsidRPr="009B22BC">
        <w:rPr>
          <w:rFonts w:ascii="Times New Roman" w:eastAsia="Carlito" w:hAnsi="Times New Roman"/>
          <w:color w:val="FF0000"/>
          <w:sz w:val="20"/>
          <w:szCs w:val="20"/>
        </w:rPr>
        <w:t xml:space="preserve"> </w:t>
      </w:r>
      <w:r w:rsidRPr="009B22BC">
        <w:rPr>
          <w:rFonts w:ascii="Times New Roman" w:eastAsia="Carlito" w:hAnsi="Times New Roman"/>
          <w:sz w:val="20"/>
          <w:szCs w:val="20"/>
        </w:rPr>
        <w:t>города Санкт</w:t>
      </w:r>
      <w:r w:rsidRPr="009B22BC">
        <w:rPr>
          <w:rFonts w:ascii="Times New Roman" w:eastAsia="Carlito" w:hAnsi="Times New Roman"/>
          <w:sz w:val="20"/>
          <w:szCs w:val="20"/>
        </w:rPr>
        <w:t>-Петербурга и Ленинградской области в соответствии с действующим законодательством РФ.</w:t>
      </w:r>
    </w:p>
    <w:p w:rsidR="004D283F" w:rsidRPr="009B22BC" w:rsidRDefault="00FC68EC">
      <w:pPr>
        <w:spacing w:after="0" w:line="240" w:lineRule="auto"/>
        <w:ind w:firstLine="709"/>
        <w:jc w:val="both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sz w:val="20"/>
          <w:szCs w:val="20"/>
        </w:rPr>
        <w:t xml:space="preserve">4.3. Настоящий Договор составлен в двух </w:t>
      </w:r>
      <w:proofErr w:type="gramStart"/>
      <w:r w:rsidRPr="009B22BC">
        <w:rPr>
          <w:rFonts w:ascii="Times New Roman" w:eastAsia="Carlito" w:hAnsi="Times New Roman"/>
          <w:sz w:val="20"/>
          <w:szCs w:val="20"/>
        </w:rPr>
        <w:t>экземплярах,  имеющих</w:t>
      </w:r>
      <w:proofErr w:type="gramEnd"/>
      <w:r w:rsidRPr="009B22BC">
        <w:rPr>
          <w:rFonts w:ascii="Times New Roman" w:eastAsia="Carlito" w:hAnsi="Times New Roman"/>
          <w:sz w:val="20"/>
          <w:szCs w:val="20"/>
        </w:rPr>
        <w:t xml:space="preserve">  равную юридическую силу, - по одному для каждой из сторон.</w:t>
      </w:r>
    </w:p>
    <w:p w:rsidR="004D283F" w:rsidRPr="009B22BC" w:rsidRDefault="004D283F">
      <w:pPr>
        <w:spacing w:after="0" w:line="240" w:lineRule="auto"/>
        <w:jc w:val="both"/>
        <w:rPr>
          <w:rFonts w:ascii="Times New Roman" w:eastAsia="Carlito" w:hAnsi="Times New Roman"/>
          <w:sz w:val="20"/>
          <w:szCs w:val="20"/>
        </w:rPr>
      </w:pPr>
    </w:p>
    <w:p w:rsidR="004D283F" w:rsidRPr="009B22BC" w:rsidRDefault="00FC68EC">
      <w:pPr>
        <w:spacing w:after="0" w:line="240" w:lineRule="auto"/>
        <w:jc w:val="center"/>
        <w:rPr>
          <w:rFonts w:ascii="Times New Roman" w:eastAsia="Carlito" w:hAnsi="Times New Roman"/>
          <w:b/>
          <w:bCs/>
          <w:sz w:val="20"/>
          <w:szCs w:val="20"/>
        </w:rPr>
      </w:pPr>
      <w:r w:rsidRPr="009B22BC">
        <w:rPr>
          <w:rFonts w:ascii="Times New Roman" w:eastAsia="Carlito" w:hAnsi="Times New Roman"/>
          <w:b/>
          <w:bCs/>
          <w:sz w:val="20"/>
          <w:szCs w:val="20"/>
        </w:rPr>
        <w:t>5. Адреса и реквизиты сторон</w:t>
      </w:r>
    </w:p>
    <w:p w:rsidR="004D283F" w:rsidRPr="009B22BC" w:rsidRDefault="004D283F">
      <w:pPr>
        <w:spacing w:after="0" w:line="240" w:lineRule="auto"/>
        <w:jc w:val="center"/>
        <w:rPr>
          <w:rFonts w:ascii="Times New Roman" w:eastAsia="Carlito" w:hAnsi="Times New Roman"/>
          <w:b/>
          <w:bCs/>
          <w:sz w:val="20"/>
          <w:szCs w:val="20"/>
        </w:rPr>
      </w:pPr>
    </w:p>
    <w:p w:rsidR="004D283F" w:rsidRPr="009B22BC" w:rsidRDefault="00FC68EC">
      <w:pPr>
        <w:spacing w:after="0" w:line="240" w:lineRule="auto"/>
        <w:rPr>
          <w:rFonts w:ascii="Times New Roman" w:eastAsia="Carlito" w:hAnsi="Times New Roman"/>
          <w:sz w:val="20"/>
          <w:szCs w:val="20"/>
        </w:rPr>
      </w:pPr>
      <w:r w:rsidRPr="009B22BC">
        <w:rPr>
          <w:rFonts w:ascii="Times New Roman" w:eastAsia="Carlito" w:hAnsi="Times New Roman"/>
          <w:b/>
          <w:sz w:val="20"/>
          <w:szCs w:val="20"/>
        </w:rPr>
        <w:t>Оператор</w:t>
      </w:r>
      <w:r w:rsidRPr="009B22BC">
        <w:rPr>
          <w:rFonts w:ascii="Times New Roman" w:eastAsia="Carlito" w:hAnsi="Times New Roman"/>
          <w:sz w:val="20"/>
          <w:szCs w:val="20"/>
        </w:rPr>
        <w:tab/>
      </w:r>
      <w:r w:rsidRPr="009B22BC">
        <w:rPr>
          <w:rFonts w:ascii="Times New Roman" w:eastAsia="Carlito" w:hAnsi="Times New Roman"/>
          <w:sz w:val="20"/>
          <w:szCs w:val="20"/>
        </w:rPr>
        <w:tab/>
        <w:t xml:space="preserve">      </w:t>
      </w:r>
      <w:r w:rsidRPr="009B22BC">
        <w:rPr>
          <w:rFonts w:ascii="Times New Roman" w:eastAsia="Carlito" w:hAnsi="Times New Roman"/>
          <w:sz w:val="20"/>
          <w:szCs w:val="20"/>
        </w:rPr>
        <w:t xml:space="preserve">                        </w:t>
      </w:r>
      <w:r w:rsidRPr="009B22BC">
        <w:rPr>
          <w:rFonts w:ascii="Times New Roman" w:eastAsia="Carlito" w:hAnsi="Times New Roman"/>
          <w:sz w:val="20"/>
          <w:szCs w:val="20"/>
        </w:rPr>
        <w:tab/>
      </w:r>
      <w:r w:rsidRPr="009B22BC">
        <w:rPr>
          <w:rFonts w:ascii="Times New Roman" w:eastAsia="Carlito" w:hAnsi="Times New Roman"/>
          <w:sz w:val="20"/>
          <w:szCs w:val="20"/>
        </w:rPr>
        <w:tab/>
      </w:r>
      <w:r w:rsidRPr="009B22BC">
        <w:rPr>
          <w:rFonts w:ascii="Times New Roman" w:eastAsia="Carlito" w:hAnsi="Times New Roman"/>
          <w:sz w:val="20"/>
          <w:szCs w:val="20"/>
        </w:rPr>
        <w:tab/>
        <w:t xml:space="preserve"> </w:t>
      </w:r>
      <w:r w:rsidRPr="009B22BC">
        <w:rPr>
          <w:rFonts w:ascii="Times New Roman" w:eastAsia="Carlito" w:hAnsi="Times New Roman"/>
          <w:b/>
          <w:sz w:val="20"/>
          <w:szCs w:val="20"/>
        </w:rPr>
        <w:t>Претендент</w:t>
      </w:r>
    </w:p>
    <w:p w:rsidR="004D283F" w:rsidRPr="009B22BC" w:rsidRDefault="004D283F">
      <w:pPr>
        <w:pStyle w:val="a4"/>
        <w:rPr>
          <w:rFonts w:eastAsia="Carli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8"/>
      </w:tblGrid>
      <w:tr w:rsidR="004D283F" w:rsidRPr="009B22BC">
        <w:tc>
          <w:tcPr>
            <w:tcW w:w="50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283F" w:rsidRPr="009B22BC" w:rsidRDefault="00FC68EC">
            <w:pPr>
              <w:pStyle w:val="a4"/>
              <w:rPr>
                <w:rFonts w:eastAsia="Carlito"/>
                <w:b/>
                <w:color w:val="000000"/>
                <w:sz w:val="20"/>
                <w:highlight w:val="white"/>
              </w:rPr>
            </w:pPr>
            <w:proofErr w:type="spellStart"/>
            <w:r w:rsidRPr="009B22BC">
              <w:rPr>
                <w:rFonts w:eastAsia="Carlito"/>
                <w:b/>
                <w:color w:val="000000"/>
                <w:sz w:val="20"/>
                <w:highlight w:val="white"/>
              </w:rPr>
              <w:t>Суринов</w:t>
            </w:r>
            <w:proofErr w:type="spellEnd"/>
            <w:r w:rsidRPr="009B22BC">
              <w:rPr>
                <w:rFonts w:eastAsia="Carlito"/>
                <w:b/>
                <w:color w:val="000000"/>
                <w:sz w:val="20"/>
                <w:highlight w:val="white"/>
              </w:rPr>
              <w:t xml:space="preserve"> Роман </w:t>
            </w:r>
            <w:proofErr w:type="spellStart"/>
            <w:r w:rsidRPr="009B22BC">
              <w:rPr>
                <w:rFonts w:eastAsia="Carlito"/>
                <w:b/>
                <w:color w:val="000000"/>
                <w:sz w:val="20"/>
                <w:highlight w:val="white"/>
              </w:rPr>
              <w:t>Татевосович</w:t>
            </w:r>
            <w:proofErr w:type="spellEnd"/>
            <w:r w:rsidRPr="009B22BC">
              <w:rPr>
                <w:rFonts w:eastAsia="Carlito"/>
                <w:b/>
                <w:color w:val="000000"/>
                <w:sz w:val="20"/>
                <w:highlight w:val="white"/>
              </w:rPr>
              <w:t xml:space="preserve"> </w:t>
            </w:r>
          </w:p>
          <w:p w:rsidR="004D283F" w:rsidRPr="009B22BC" w:rsidRDefault="00FC68EC">
            <w:pPr>
              <w:pStyle w:val="a4"/>
              <w:rPr>
                <w:rFonts w:eastAsia="Carlito"/>
                <w:b/>
                <w:color w:val="000000"/>
                <w:sz w:val="20"/>
                <w:highlight w:val="white"/>
              </w:rPr>
            </w:pPr>
            <w:r w:rsidRPr="009B22BC">
              <w:rPr>
                <w:rFonts w:eastAsia="Carlito"/>
                <w:color w:val="000000"/>
                <w:sz w:val="20"/>
                <w:highlight w:val="white"/>
              </w:rPr>
              <w:t>ИНН 771570107103</w:t>
            </w:r>
          </w:p>
          <w:p w:rsidR="004D283F" w:rsidRPr="009B22BC" w:rsidRDefault="00FC68EC">
            <w:pPr>
              <w:pStyle w:val="a4"/>
              <w:rPr>
                <w:rFonts w:eastAsia="Carlito"/>
                <w:color w:val="000000"/>
                <w:highlight w:val="white"/>
              </w:rPr>
            </w:pPr>
            <w:r w:rsidRPr="009B22BC">
              <w:rPr>
                <w:rFonts w:eastAsia="Carlito"/>
                <w:color w:val="000000"/>
                <w:sz w:val="20"/>
              </w:rPr>
              <w:t>Д</w:t>
            </w:r>
            <w:r w:rsidRPr="009B22BC">
              <w:rPr>
                <w:rFonts w:eastAsia="Carlito"/>
                <w:color w:val="000000"/>
                <w:sz w:val="20"/>
                <w:highlight w:val="white"/>
              </w:rPr>
              <w:t>ата рождения: 19.10.1983 г.</w:t>
            </w:r>
            <w:bookmarkStart w:id="0" w:name="_GoBack"/>
            <w:bookmarkEnd w:id="0"/>
          </w:p>
          <w:p w:rsidR="004D283F" w:rsidRPr="009B22BC" w:rsidRDefault="00FC68EC">
            <w:pPr>
              <w:pStyle w:val="a4"/>
              <w:rPr>
                <w:rFonts w:eastAsia="Carlito"/>
                <w:color w:val="000000"/>
                <w:highlight w:val="white"/>
              </w:rPr>
            </w:pPr>
            <w:r w:rsidRPr="009B22BC">
              <w:rPr>
                <w:rFonts w:eastAsia="Carlito"/>
                <w:color w:val="000000"/>
                <w:sz w:val="20"/>
              </w:rPr>
              <w:t>М</w:t>
            </w:r>
            <w:r w:rsidRPr="009B22BC">
              <w:rPr>
                <w:rFonts w:eastAsia="Carlito"/>
                <w:color w:val="000000"/>
                <w:sz w:val="20"/>
                <w:highlight w:val="white"/>
              </w:rPr>
              <w:t xml:space="preserve">есто рождения: гор. Москва </w:t>
            </w:r>
          </w:p>
          <w:p w:rsidR="004D283F" w:rsidRPr="009B22BC" w:rsidRDefault="00FC68EC">
            <w:pPr>
              <w:pStyle w:val="a4"/>
              <w:rPr>
                <w:rFonts w:eastAsia="Carlito"/>
                <w:color w:val="000000"/>
              </w:rPr>
            </w:pPr>
            <w:r w:rsidRPr="009B22BC">
              <w:rPr>
                <w:rFonts w:eastAsia="Carlito"/>
                <w:color w:val="000000"/>
                <w:sz w:val="20"/>
              </w:rPr>
              <w:t>А</w:t>
            </w:r>
            <w:r w:rsidRPr="009B22BC">
              <w:rPr>
                <w:rFonts w:eastAsia="Carlito"/>
                <w:color w:val="000000"/>
                <w:sz w:val="20"/>
                <w:highlight w:val="white"/>
              </w:rPr>
              <w:t>дрес: гор. Москва, Алтуфьевское ш., д. 30, кв. 80</w:t>
            </w:r>
          </w:p>
          <w:p w:rsidR="004D283F" w:rsidRPr="009B22BC" w:rsidRDefault="00FC68EC">
            <w:pPr>
              <w:pStyle w:val="a4"/>
              <w:rPr>
                <w:rFonts w:eastAsia="Carlito"/>
              </w:rPr>
            </w:pPr>
            <w:r w:rsidRPr="009B22BC">
              <w:rPr>
                <w:rFonts w:eastAsia="Carlito"/>
                <w:sz w:val="20"/>
              </w:rPr>
              <w:t>Банк</w:t>
            </w:r>
            <w:r w:rsidRPr="009B22BC">
              <w:rPr>
                <w:rFonts w:eastAsia="Carlito"/>
                <w:spacing w:val="33"/>
                <w:sz w:val="20"/>
              </w:rPr>
              <w:t xml:space="preserve"> </w:t>
            </w:r>
            <w:r w:rsidRPr="009B22BC">
              <w:rPr>
                <w:rFonts w:eastAsia="Carlito"/>
                <w:sz w:val="20"/>
              </w:rPr>
              <w:t>получателя:</w:t>
            </w:r>
            <w:r w:rsidRPr="009B22BC">
              <w:rPr>
                <w:rFonts w:eastAsia="Carlito"/>
                <w:spacing w:val="33"/>
                <w:sz w:val="20"/>
              </w:rPr>
              <w:t xml:space="preserve"> </w:t>
            </w:r>
            <w:r w:rsidRPr="009B22BC">
              <w:rPr>
                <w:rFonts w:eastAsia="Carlito"/>
                <w:spacing w:val="-5"/>
                <w:sz w:val="20"/>
              </w:rPr>
              <w:t>ПАО «</w:t>
            </w:r>
            <w:proofErr w:type="spellStart"/>
            <w:r w:rsidRPr="009B22BC">
              <w:rPr>
                <w:rFonts w:eastAsia="Carlito"/>
                <w:spacing w:val="-5"/>
                <w:sz w:val="20"/>
              </w:rPr>
              <w:t>Совкомбанк</w:t>
            </w:r>
            <w:proofErr w:type="spellEnd"/>
            <w:r w:rsidRPr="009B22BC">
              <w:rPr>
                <w:rFonts w:eastAsia="Carlito"/>
                <w:spacing w:val="-5"/>
                <w:sz w:val="20"/>
              </w:rPr>
              <w:t>»</w:t>
            </w:r>
          </w:p>
          <w:p w:rsidR="004D283F" w:rsidRPr="009B22BC" w:rsidRDefault="00FC68EC">
            <w:pPr>
              <w:pStyle w:val="a4"/>
              <w:rPr>
                <w:rFonts w:eastAsia="Carlito"/>
              </w:rPr>
            </w:pPr>
            <w:r w:rsidRPr="009B22BC">
              <w:rPr>
                <w:rFonts w:eastAsia="Carlito"/>
                <w:sz w:val="20"/>
              </w:rPr>
              <w:t>р/</w:t>
            </w:r>
            <w:proofErr w:type="spellStart"/>
            <w:r w:rsidRPr="009B22BC">
              <w:rPr>
                <w:rFonts w:eastAsia="Carlito"/>
                <w:sz w:val="20"/>
              </w:rPr>
              <w:t>сч</w:t>
            </w:r>
            <w:proofErr w:type="spellEnd"/>
            <w:r w:rsidRPr="009B22BC">
              <w:rPr>
                <w:rFonts w:eastAsia="Carlito"/>
                <w:sz w:val="20"/>
              </w:rPr>
              <w:t xml:space="preserve">: </w:t>
            </w:r>
            <w:r w:rsidR="009B22BC" w:rsidRPr="009B22BC">
              <w:rPr>
                <w:rFonts w:eastAsia="Carlito"/>
                <w:sz w:val="20"/>
              </w:rPr>
              <w:t>40817810350166674647</w:t>
            </w:r>
          </w:p>
          <w:p w:rsidR="004D283F" w:rsidRPr="009B22BC" w:rsidRDefault="00FC68EC">
            <w:pPr>
              <w:pStyle w:val="a4"/>
              <w:rPr>
                <w:rFonts w:eastAsia="Carlito"/>
              </w:rPr>
            </w:pPr>
            <w:r w:rsidRPr="009B22BC">
              <w:rPr>
                <w:rFonts w:eastAsia="Carlito"/>
                <w:sz w:val="20"/>
              </w:rPr>
              <w:t>к/</w:t>
            </w:r>
            <w:proofErr w:type="spellStart"/>
            <w:r w:rsidRPr="009B22BC">
              <w:rPr>
                <w:rFonts w:eastAsia="Carlito"/>
                <w:sz w:val="20"/>
              </w:rPr>
              <w:t>сч</w:t>
            </w:r>
            <w:proofErr w:type="spellEnd"/>
            <w:r w:rsidRPr="009B22BC">
              <w:rPr>
                <w:rFonts w:eastAsia="Carlito"/>
                <w:sz w:val="20"/>
              </w:rPr>
              <w:t>:</w:t>
            </w:r>
            <w:r w:rsidRPr="009B22BC">
              <w:rPr>
                <w:rFonts w:eastAsia="Carlito"/>
                <w:spacing w:val="-7"/>
                <w:sz w:val="20"/>
              </w:rPr>
              <w:t xml:space="preserve"> </w:t>
            </w:r>
            <w:r w:rsidRPr="009B22BC">
              <w:rPr>
                <w:rFonts w:eastAsia="Carlito"/>
                <w:sz w:val="20"/>
              </w:rPr>
              <w:t>30101810150040000763</w:t>
            </w:r>
          </w:p>
          <w:p w:rsidR="004D283F" w:rsidRPr="009B22BC" w:rsidRDefault="00FC68EC">
            <w:pPr>
              <w:pStyle w:val="a4"/>
              <w:rPr>
                <w:rFonts w:eastAsia="Carlito"/>
              </w:rPr>
            </w:pPr>
            <w:r w:rsidRPr="009B22BC">
              <w:rPr>
                <w:rFonts w:eastAsia="Carlito"/>
                <w:sz w:val="20"/>
              </w:rPr>
              <w:t>БИК:</w:t>
            </w:r>
            <w:r w:rsidRPr="009B22BC">
              <w:rPr>
                <w:rFonts w:eastAsia="Carlito"/>
                <w:spacing w:val="-7"/>
                <w:sz w:val="20"/>
              </w:rPr>
              <w:t xml:space="preserve"> </w:t>
            </w:r>
            <w:r w:rsidRPr="009B22BC">
              <w:rPr>
                <w:rFonts w:eastAsia="Carlito"/>
                <w:sz w:val="20"/>
              </w:rPr>
              <w:t>045004763</w:t>
            </w:r>
          </w:p>
          <w:p w:rsidR="004D283F" w:rsidRPr="009B22BC" w:rsidRDefault="004D283F">
            <w:pPr>
              <w:pStyle w:val="a4"/>
              <w:rPr>
                <w:rFonts w:eastAsia="Carlito"/>
              </w:rPr>
            </w:pPr>
          </w:p>
          <w:p w:rsidR="004D283F" w:rsidRPr="009B22BC" w:rsidRDefault="00FC68EC">
            <w:pPr>
              <w:pStyle w:val="a4"/>
              <w:rPr>
                <w:rFonts w:eastAsia="Carlito"/>
              </w:rPr>
            </w:pPr>
            <w:r w:rsidRPr="009B22BC">
              <w:rPr>
                <w:rFonts w:eastAsia="Carlito"/>
                <w:b/>
                <w:sz w:val="20"/>
              </w:rPr>
              <w:t xml:space="preserve">Финансовый управляющий </w:t>
            </w:r>
            <w:proofErr w:type="spellStart"/>
            <w:r w:rsidRPr="009B22BC">
              <w:rPr>
                <w:rFonts w:eastAsia="Carlito"/>
                <w:b/>
                <w:sz w:val="20"/>
              </w:rPr>
              <w:t>Суринова</w:t>
            </w:r>
            <w:proofErr w:type="spellEnd"/>
            <w:r w:rsidRPr="009B22BC">
              <w:rPr>
                <w:rFonts w:eastAsia="Carlito"/>
                <w:b/>
                <w:sz w:val="20"/>
              </w:rPr>
              <w:t xml:space="preserve"> Р.Т.</w:t>
            </w:r>
          </w:p>
          <w:p w:rsidR="004D283F" w:rsidRPr="009B22BC" w:rsidRDefault="00FC68EC">
            <w:pPr>
              <w:pStyle w:val="a4"/>
              <w:rPr>
                <w:rFonts w:eastAsia="Carlito"/>
              </w:rPr>
            </w:pPr>
            <w:r w:rsidRPr="009B22BC">
              <w:rPr>
                <w:rFonts w:eastAsia="Carlito"/>
                <w:b/>
                <w:sz w:val="20"/>
              </w:rPr>
              <w:t xml:space="preserve">                  _______________</w:t>
            </w:r>
            <w:proofErr w:type="gramStart"/>
            <w:r w:rsidRPr="009B22BC">
              <w:rPr>
                <w:rFonts w:eastAsia="Carlito"/>
                <w:b/>
                <w:sz w:val="20"/>
              </w:rPr>
              <w:t xml:space="preserve">_ </w:t>
            </w:r>
            <w:r w:rsidRPr="009B22BC">
              <w:rPr>
                <w:rFonts w:eastAsia="Carlito"/>
                <w:b/>
                <w:bCs/>
                <w:sz w:val="20"/>
              </w:rPr>
              <w:t xml:space="preserve"> </w:t>
            </w:r>
            <w:proofErr w:type="spellStart"/>
            <w:r w:rsidRPr="009B22BC">
              <w:rPr>
                <w:rFonts w:eastAsia="Carlito"/>
                <w:b/>
                <w:sz w:val="20"/>
              </w:rPr>
              <w:t>Меринова</w:t>
            </w:r>
            <w:proofErr w:type="spellEnd"/>
            <w:proofErr w:type="gramEnd"/>
            <w:r w:rsidRPr="009B22BC">
              <w:rPr>
                <w:rFonts w:eastAsia="Carlito"/>
                <w:b/>
                <w:sz w:val="20"/>
              </w:rPr>
              <w:t xml:space="preserve"> Ю.Д.</w:t>
            </w: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4D283F">
            <w:pPr>
              <w:pStyle w:val="a4"/>
              <w:rPr>
                <w:rFonts w:eastAsia="Carlito"/>
                <w:sz w:val="20"/>
                <w:szCs w:val="20"/>
              </w:rPr>
            </w:pPr>
          </w:p>
          <w:p w:rsidR="004D283F" w:rsidRPr="009B22BC" w:rsidRDefault="00FC68EC">
            <w:pPr>
              <w:pStyle w:val="a4"/>
              <w:rPr>
                <w:rFonts w:eastAsia="Carlito"/>
                <w:sz w:val="20"/>
                <w:szCs w:val="20"/>
              </w:rPr>
            </w:pPr>
            <w:r w:rsidRPr="009B22BC">
              <w:rPr>
                <w:rFonts w:eastAsia="Carlito"/>
                <w:sz w:val="20"/>
                <w:szCs w:val="20"/>
              </w:rPr>
              <w:t>________________________/ ________</w:t>
            </w:r>
          </w:p>
        </w:tc>
      </w:tr>
    </w:tbl>
    <w:p w:rsidR="00FC68EC" w:rsidRPr="009B22BC" w:rsidRDefault="00FC68EC">
      <w:pPr>
        <w:rPr>
          <w:rFonts w:ascii="Times New Roman" w:hAnsi="Times New Roman"/>
        </w:rPr>
      </w:pPr>
    </w:p>
    <w:sectPr w:rsidR="00FC68EC" w:rsidRPr="009B22BC">
      <w:headerReference w:type="default" r:id="rId7"/>
      <w:pgSz w:w="11904" w:h="16836"/>
      <w:pgMar w:top="993" w:right="850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8EC" w:rsidRDefault="00FC68EC">
      <w:pPr>
        <w:spacing w:after="0" w:line="240" w:lineRule="auto"/>
      </w:pPr>
      <w:r>
        <w:separator/>
      </w:r>
    </w:p>
  </w:endnote>
  <w:endnote w:type="continuationSeparator" w:id="0">
    <w:p w:rsidR="00FC68EC" w:rsidRDefault="00FC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8EC" w:rsidRDefault="00FC68EC">
      <w:pPr>
        <w:spacing w:after="0" w:line="240" w:lineRule="auto"/>
      </w:pPr>
      <w:r>
        <w:separator/>
      </w:r>
    </w:p>
  </w:footnote>
  <w:footnote w:type="continuationSeparator" w:id="0">
    <w:p w:rsidR="00FC68EC" w:rsidRDefault="00FC6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83F" w:rsidRDefault="00FC68EC">
    <w:pPr>
      <w:pStyle w:val="ab"/>
      <w:rPr>
        <w:rFonts w:ascii="Times New Roman" w:hAnsi="Times New Roman"/>
      </w:rPr>
    </w:pPr>
    <w:r>
      <w:rPr>
        <w:rFonts w:ascii="Times New Roman" w:hAnsi="Times New Roman"/>
      </w:rPr>
      <w:t>ПРОЕКТ</w:t>
    </w:r>
  </w:p>
  <w:p w:rsidR="004D283F" w:rsidRDefault="004D283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9092B"/>
    <w:multiLevelType w:val="hybridMultilevel"/>
    <w:tmpl w:val="C45EC07E"/>
    <w:lvl w:ilvl="0" w:tplc="1BCEFECC">
      <w:start w:val="3"/>
      <w:numFmt w:val="decimal"/>
      <w:lvlText w:val="%1."/>
      <w:lvlJc w:val="left"/>
      <w:pPr>
        <w:ind w:left="1485" w:hanging="360"/>
      </w:pPr>
    </w:lvl>
    <w:lvl w:ilvl="1" w:tplc="92DEFA40">
      <w:start w:val="1"/>
      <w:numFmt w:val="lowerLetter"/>
      <w:lvlText w:val="%2."/>
      <w:lvlJc w:val="left"/>
      <w:pPr>
        <w:ind w:left="2205" w:hanging="360"/>
      </w:pPr>
    </w:lvl>
    <w:lvl w:ilvl="2" w:tplc="17C07836">
      <w:start w:val="1"/>
      <w:numFmt w:val="lowerRoman"/>
      <w:lvlText w:val="%3."/>
      <w:lvlJc w:val="right"/>
      <w:pPr>
        <w:ind w:left="2925" w:hanging="180"/>
      </w:pPr>
    </w:lvl>
    <w:lvl w:ilvl="3" w:tplc="19703644">
      <w:start w:val="1"/>
      <w:numFmt w:val="decimal"/>
      <w:lvlText w:val="%4."/>
      <w:lvlJc w:val="left"/>
      <w:pPr>
        <w:ind w:left="3645" w:hanging="360"/>
      </w:pPr>
    </w:lvl>
    <w:lvl w:ilvl="4" w:tplc="217040F0">
      <w:start w:val="1"/>
      <w:numFmt w:val="lowerLetter"/>
      <w:lvlText w:val="%5."/>
      <w:lvlJc w:val="left"/>
      <w:pPr>
        <w:ind w:left="4365" w:hanging="360"/>
      </w:pPr>
    </w:lvl>
    <w:lvl w:ilvl="5" w:tplc="9FE0E5C8">
      <w:start w:val="1"/>
      <w:numFmt w:val="lowerRoman"/>
      <w:lvlText w:val="%6."/>
      <w:lvlJc w:val="right"/>
      <w:pPr>
        <w:ind w:left="5085" w:hanging="180"/>
      </w:pPr>
    </w:lvl>
    <w:lvl w:ilvl="6" w:tplc="EEC4534E">
      <w:start w:val="1"/>
      <w:numFmt w:val="decimal"/>
      <w:lvlText w:val="%7."/>
      <w:lvlJc w:val="left"/>
      <w:pPr>
        <w:ind w:left="5805" w:hanging="360"/>
      </w:pPr>
    </w:lvl>
    <w:lvl w:ilvl="7" w:tplc="35A0B90C">
      <w:start w:val="1"/>
      <w:numFmt w:val="lowerLetter"/>
      <w:lvlText w:val="%8."/>
      <w:lvlJc w:val="left"/>
      <w:pPr>
        <w:ind w:left="6525" w:hanging="360"/>
      </w:pPr>
    </w:lvl>
    <w:lvl w:ilvl="8" w:tplc="826E36F8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28836703"/>
    <w:multiLevelType w:val="multilevel"/>
    <w:tmpl w:val="6E682B38"/>
    <w:lvl w:ilvl="0">
      <w:start w:val="1"/>
      <w:numFmt w:val="decimal"/>
      <w:lvlText w:val="%1."/>
      <w:lvlJc w:val="left"/>
      <w:pPr>
        <w:ind w:left="1125" w:hanging="1125"/>
      </w:pPr>
    </w:lvl>
    <w:lvl w:ilvl="1">
      <w:start w:val="1"/>
      <w:numFmt w:val="decimal"/>
      <w:lvlText w:val="%1.%2."/>
      <w:lvlJc w:val="left"/>
      <w:pPr>
        <w:ind w:left="1833" w:hanging="1125"/>
      </w:pPr>
    </w:lvl>
    <w:lvl w:ilvl="2">
      <w:start w:val="1"/>
      <w:numFmt w:val="decimal"/>
      <w:lvlText w:val="%1.%2.%3."/>
      <w:lvlJc w:val="left"/>
      <w:pPr>
        <w:ind w:left="2541" w:hanging="1125"/>
      </w:pPr>
    </w:lvl>
    <w:lvl w:ilvl="3">
      <w:start w:val="1"/>
      <w:numFmt w:val="decimal"/>
      <w:lvlText w:val="%1.%2.%3.%4."/>
      <w:lvlJc w:val="left"/>
      <w:pPr>
        <w:ind w:left="3249" w:hanging="1125"/>
      </w:pPr>
    </w:lvl>
    <w:lvl w:ilvl="4">
      <w:start w:val="1"/>
      <w:numFmt w:val="decimal"/>
      <w:lvlText w:val="%1.%2.%3.%4.%5."/>
      <w:lvlJc w:val="left"/>
      <w:pPr>
        <w:ind w:left="3957" w:hanging="1125"/>
      </w:pPr>
    </w:lvl>
    <w:lvl w:ilvl="5">
      <w:start w:val="1"/>
      <w:numFmt w:val="decimal"/>
      <w:lvlText w:val="%1.%2.%3.%4.%5.%6."/>
      <w:lvlJc w:val="left"/>
      <w:pPr>
        <w:ind w:left="4665" w:hanging="1125"/>
      </w:pPr>
    </w:lvl>
    <w:lvl w:ilvl="6">
      <w:start w:val="1"/>
      <w:numFmt w:val="decimal"/>
      <w:lvlText w:val="%1.%2.%3.%4.%5.%6.%7."/>
      <w:lvlJc w:val="left"/>
      <w:pPr>
        <w:ind w:left="5373" w:hanging="1125"/>
      </w:pPr>
    </w:lvl>
    <w:lvl w:ilvl="7">
      <w:start w:val="1"/>
      <w:numFmt w:val="decimal"/>
      <w:lvlText w:val="%1.%2.%3.%4.%5.%6.%7.%8."/>
      <w:lvlJc w:val="left"/>
      <w:pPr>
        <w:ind w:left="6081" w:hanging="1125"/>
      </w:pPr>
    </w:lvl>
    <w:lvl w:ilvl="8">
      <w:start w:val="1"/>
      <w:numFmt w:val="decimal"/>
      <w:lvlText w:val="%1.%2.%3.%4.%5.%6.%7.%8.%9."/>
      <w:lvlJc w:val="left"/>
      <w:pPr>
        <w:ind w:left="7104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83F"/>
    <w:rsid w:val="004D283F"/>
    <w:rsid w:val="009B22BC"/>
    <w:rsid w:val="00FC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E2177-434E-4D8F-A94C-FDD8013C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pPr>
      <w:jc w:val="both"/>
    </w:pPr>
    <w:rPr>
      <w:rFonts w:ascii="Times New Roman" w:eastAsia="Times New Roman" w:hAnsi="Times New Roman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afa">
    <w:name w:val="Таблицы (моноширинный)"/>
    <w:basedOn w:val="a"/>
    <w:next w:val="a"/>
    <w:pPr>
      <w:spacing w:after="0" w:line="240" w:lineRule="auto"/>
      <w:jc w:val="both"/>
    </w:pPr>
    <w:rPr>
      <w:rFonts w:ascii="Courier New" w:hAnsi="Courier New"/>
      <w:sz w:val="20"/>
      <w:szCs w:val="20"/>
    </w:rPr>
  </w:style>
  <w:style w:type="paragraph" w:styleId="afb">
    <w:name w:val="Balloon Text"/>
    <w:basedOn w:val="a"/>
    <w:link w:val="afc"/>
    <w:semiHidden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semiHidden/>
    <w:rPr>
      <w:rFonts w:ascii="Tahoma" w:hAnsi="Tahoma"/>
      <w:sz w:val="16"/>
      <w:szCs w:val="16"/>
    </w:rPr>
  </w:style>
  <w:style w:type="character" w:customStyle="1" w:styleId="FontStyle11">
    <w:name w:val="Font Style11"/>
    <w:rPr>
      <w:rFonts w:ascii="Times New Roman" w:hAnsi="Times New Roman"/>
      <w:sz w:val="22"/>
      <w:szCs w:val="22"/>
    </w:rPr>
  </w:style>
  <w:style w:type="character" w:customStyle="1" w:styleId="apple-style-span">
    <w:name w:val="apple-style-span"/>
  </w:style>
  <w:style w:type="character" w:styleId="afd">
    <w:name w:val="annotation reference"/>
    <w:semiHidden/>
    <w:rPr>
      <w:sz w:val="16"/>
      <w:szCs w:val="16"/>
    </w:rPr>
  </w:style>
  <w:style w:type="paragraph" w:styleId="afe">
    <w:name w:val="annotation text"/>
    <w:basedOn w:val="a"/>
    <w:link w:val="aff"/>
    <w:semiHidden/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lang w:eastAsia="en-US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b/>
      <w:bCs/>
      <w:lang w:eastAsia="en-US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Times New Roman" w:hAnsi="Arial"/>
    </w:rPr>
  </w:style>
  <w:style w:type="character" w:customStyle="1" w:styleId="ac">
    <w:name w:val="Верхний колонтитул Знак"/>
    <w:link w:val="ab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1049</Words>
  <Characters>5984</Characters>
  <Application>Microsoft Office Word</Application>
  <DocSecurity>0</DocSecurity>
  <Lines>49</Lines>
  <Paragraphs>14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DIMA</cp:lastModifiedBy>
  <cp:revision>2</cp:revision>
  <dcterms:created xsi:type="dcterms:W3CDTF">2023-05-29T12:28:00Z</dcterms:created>
  <dcterms:modified xsi:type="dcterms:W3CDTF">2023-05-29T12:29:00Z</dcterms:modified>
</cp:coreProperties>
</file>