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6DBB9DAB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686C8A">
        <w:rPr>
          <w:rFonts w:ascii="Arial" w:hAnsi="Arial" w:cs="Arial"/>
          <w:sz w:val="20"/>
          <w:szCs w:val="20"/>
          <w:lang w:eastAsia="ar-SA"/>
        </w:rPr>
        <w:t>5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2E23C150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Организатор торгов – конкурсный управляющий Закрытого акционерного общества производственно-строительная компания «Союз»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(ОГРН 1022402295541, ИНН 2464007521, адрес (место нахождения): 630005, Новосибирская обл., г. Новосибирск, ул. Крылова, д. 36 офис 116)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Железинский Александр Александрович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(ИНН 645503795643, СНИЛС 116-603-908 41,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 </w:t>
      </w:r>
      <w:r w:rsidR="00BC10BA" w:rsidRPr="00E022C3">
        <w:rPr>
          <w:rFonts w:ascii="Arial" w:hAnsi="Arial" w:cs="Arial"/>
          <w:color w:val="000000"/>
          <w:sz w:val="20"/>
          <w:szCs w:val="20"/>
        </w:rPr>
        <w:t>245</w:t>
      </w:r>
      <w:r w:rsidRPr="00E022C3">
        <w:rPr>
          <w:rFonts w:ascii="Arial" w:hAnsi="Arial" w:cs="Arial"/>
          <w:color w:val="000000"/>
          <w:sz w:val="20"/>
          <w:szCs w:val="20"/>
        </w:rPr>
        <w:t>), действующий на основании определения Арбитражного суда Красноярского края от 09.06.2021 (резолютивная часть от 28.05.2021) по делу А33-556/2017, с одной стороны, и</w:t>
      </w:r>
    </w:p>
    <w:p w14:paraId="2913A13E" w14:textId="7E851A54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42EEFC88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</w:t>
      </w:r>
      <w:r w:rsidR="00D05B1B">
        <w:rPr>
          <w:rFonts w:ascii="Arial" w:hAnsi="Arial" w:cs="Arial"/>
          <w:color w:val="000000"/>
          <w:sz w:val="20"/>
          <w:szCs w:val="20"/>
        </w:rPr>
        <w:t>5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3F03DD6C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 xml:space="preserve"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</w:t>
      </w:r>
      <w:r>
        <w:rPr>
          <w:rFonts w:ascii="Arial" w:hAnsi="Arial" w:cs="Arial"/>
          <w:sz w:val="20"/>
          <w:szCs w:val="20"/>
        </w:rPr>
        <w:t>пункте</w:t>
      </w:r>
      <w:r w:rsidRPr="00F953AE">
        <w:rPr>
          <w:rFonts w:ascii="Arial" w:hAnsi="Arial" w:cs="Arial"/>
          <w:sz w:val="20"/>
          <w:szCs w:val="20"/>
        </w:rPr>
        <w:t xml:space="preserve"> 5 счет Заявителя.</w:t>
      </w:r>
    </w:p>
    <w:p w14:paraId="12525E11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>
        <w:rPr>
          <w:rFonts w:ascii="Arial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hAnsi="Arial" w:cs="Arial"/>
          <w:sz w:val="20"/>
          <w:szCs w:val="20"/>
        </w:rPr>
        <w:t>.</w:t>
      </w:r>
    </w:p>
    <w:p w14:paraId="7CEF5FE1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063E334D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B42CE7E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3.5</w:t>
      </w:r>
      <w:r w:rsidRPr="00F953AE">
        <w:rPr>
          <w:rFonts w:ascii="Arial" w:hAnsi="Arial" w:cs="Arial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CF8701E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3.6</w:t>
      </w:r>
      <w:r w:rsidRPr="00F953AE">
        <w:rPr>
          <w:rFonts w:ascii="Arial" w:hAnsi="Arial" w:cs="Arial"/>
          <w:sz w:val="20"/>
          <w:szCs w:val="20"/>
        </w:rPr>
        <w:t>. Внесенный задаток не возвращается:</w:t>
      </w:r>
    </w:p>
    <w:p w14:paraId="11F21F85" w14:textId="3D277AA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>
        <w:rPr>
          <w:rFonts w:ascii="Arial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Pr="00D05B1B">
        <w:rPr>
          <w:rFonts w:ascii="Arial" w:hAnsi="Arial" w:cs="Arial"/>
          <w:sz w:val="20"/>
          <w:szCs w:val="20"/>
        </w:rPr>
        <w:t xml:space="preserve">ЗАО ПСК «Союз» </w:t>
      </w:r>
      <w:r>
        <w:rPr>
          <w:rFonts w:ascii="Arial" w:hAnsi="Arial" w:cs="Arial"/>
          <w:sz w:val="20"/>
          <w:szCs w:val="20"/>
        </w:rPr>
        <w:t xml:space="preserve">в рамках конкурсного производства по делу </w:t>
      </w:r>
      <w:r w:rsidRPr="00D05B1B">
        <w:rPr>
          <w:rFonts w:ascii="Arial" w:hAnsi="Arial" w:cs="Arial"/>
          <w:sz w:val="20"/>
          <w:szCs w:val="20"/>
        </w:rPr>
        <w:t>А33-556/2017</w:t>
      </w:r>
      <w:r w:rsidRPr="00F953AE">
        <w:rPr>
          <w:rFonts w:ascii="Arial" w:hAnsi="Arial" w:cs="Arial"/>
          <w:sz w:val="20"/>
          <w:szCs w:val="20"/>
        </w:rPr>
        <w:t>;</w:t>
      </w:r>
    </w:p>
    <w:p w14:paraId="10AFE518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б) если Заявитель, признанный Победителем</w:t>
      </w:r>
      <w:r>
        <w:rPr>
          <w:rFonts w:ascii="Arial" w:hAnsi="Arial" w:cs="Arial"/>
          <w:sz w:val="20"/>
          <w:szCs w:val="20"/>
        </w:rPr>
        <w:t xml:space="preserve"> / единственным участником</w:t>
      </w:r>
      <w:r w:rsidRPr="00F953AE">
        <w:rPr>
          <w:rFonts w:ascii="Arial" w:hAnsi="Arial" w:cs="Arial"/>
          <w:sz w:val="20"/>
          <w:szCs w:val="20"/>
        </w:rPr>
        <w:t xml:space="preserve"> торгов:</w:t>
      </w:r>
    </w:p>
    <w:p w14:paraId="46F490E7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2F67B6D3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8DD8C60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3.8.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265F22E8" w14:textId="77777777" w:rsidR="00D05B1B" w:rsidRPr="00EA4FC1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3.9</w:t>
      </w:r>
      <w:r w:rsidRPr="00F953AE">
        <w:rPr>
          <w:rFonts w:ascii="Arial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>
        <w:rPr>
          <w:rFonts w:ascii="Arial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6B934127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3264438E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Конкурсный управляющий ЗАО ПСК «Союз» (</w:t>
            </w: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 xml:space="preserve">ИНН 2464007521, ОГРН 1022402295541, Адрес (место нахождения): 630005, Новосибирская обл., г. Новосибирск, ул. Крылова, д. 36 офис 116)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>Железинский Александр Александрович</w:t>
            </w:r>
          </w:p>
          <w:p w14:paraId="77F92A21" w14:textId="42CFA11A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41E1FAB4" w14:textId="77777777" w:rsidR="00BC10BA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br/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р/с № 40702810100200010485 в ПАО Банк «Александровский», к/с 30101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810000000000755, БИК 044030755</w:t>
            </w:r>
          </w:p>
          <w:p w14:paraId="155B914D" w14:textId="77777777" w:rsidR="00BC10BA" w:rsidRPr="00E43370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Получатель: </w:t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ООО «Глория Сервис»</w:t>
            </w:r>
          </w:p>
          <w:p w14:paraId="34879C80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Конкурсный управляющий</w:t>
            </w:r>
          </w:p>
          <w:p w14:paraId="5C8AB826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___________________________/Железинский А.А.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1E600D"/>
    <w:rsid w:val="00686C8A"/>
    <w:rsid w:val="008D7905"/>
    <w:rsid w:val="008F73AB"/>
    <w:rsid w:val="009837C9"/>
    <w:rsid w:val="00B23BD4"/>
    <w:rsid w:val="00BC10BA"/>
    <w:rsid w:val="00D05B1B"/>
    <w:rsid w:val="00E022C3"/>
    <w:rsid w:val="00E277DC"/>
    <w:rsid w:val="00E4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9</cp:revision>
  <dcterms:created xsi:type="dcterms:W3CDTF">2023-09-29T15:06:00Z</dcterms:created>
  <dcterms:modified xsi:type="dcterms:W3CDTF">2025-08-04T08:52:00Z</dcterms:modified>
</cp:coreProperties>
</file>