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proofErr w:type="gramStart"/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  <w:proofErr w:type="gramEnd"/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0EBE2123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496B33" w:rsidRPr="00496B33">
        <w:rPr>
          <w:b/>
          <w:sz w:val="16"/>
        </w:rPr>
        <w:t>Дегтярева Павла Сергеевича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496B33" w:rsidRPr="00496B33">
        <w:rPr>
          <w:bCs/>
          <w:sz w:val="16"/>
        </w:rPr>
        <w:t>Московской области от 15.10.2025 г. по делу No А41-52545/24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0458F503" w14:textId="77777777" w:rsidR="001A09CC" w:rsidRDefault="006B467A" w:rsidP="00610ADD">
      <w:pPr>
        <w:pStyle w:val="a5"/>
        <w:rPr>
          <w:sz w:val="16"/>
          <w:szCs w:val="22"/>
        </w:rPr>
      </w:pPr>
      <w:r>
        <w:t xml:space="preserve">    </w:t>
      </w:r>
      <w:r w:rsidR="00496B33" w:rsidRPr="00610ADD">
        <w:rPr>
          <w:sz w:val="16"/>
          <w:szCs w:val="22"/>
        </w:rPr>
        <w:t xml:space="preserve">Лот 1: Квартира по адресу Московская </w:t>
      </w:r>
      <w:proofErr w:type="spellStart"/>
      <w:r w:rsidR="00496B33" w:rsidRPr="00610ADD">
        <w:rPr>
          <w:sz w:val="16"/>
          <w:szCs w:val="22"/>
        </w:rPr>
        <w:t>обл</w:t>
      </w:r>
      <w:proofErr w:type="spellEnd"/>
      <w:r w:rsidR="00496B33" w:rsidRPr="00610ADD">
        <w:rPr>
          <w:sz w:val="16"/>
          <w:szCs w:val="22"/>
        </w:rPr>
        <w:t xml:space="preserve">, Пушкинский район, городское поселение Пушкино, город Пушкино, улица Тургенева, дом 13, квартира 528, </w:t>
      </w:r>
      <w:proofErr w:type="spellStart"/>
      <w:r w:rsidR="00496B33" w:rsidRPr="00610ADD">
        <w:rPr>
          <w:sz w:val="16"/>
          <w:szCs w:val="22"/>
        </w:rPr>
        <w:t>сост</w:t>
      </w:r>
      <w:proofErr w:type="spellEnd"/>
      <w:r w:rsidR="00496B33" w:rsidRPr="00610ADD">
        <w:rPr>
          <w:sz w:val="16"/>
          <w:szCs w:val="22"/>
        </w:rPr>
        <w:t xml:space="preserve"> </w:t>
      </w:r>
      <w:proofErr w:type="spellStart"/>
      <w:r w:rsidR="00496B33" w:rsidRPr="00610ADD">
        <w:rPr>
          <w:sz w:val="16"/>
          <w:szCs w:val="22"/>
        </w:rPr>
        <w:t>оящая</w:t>
      </w:r>
      <w:proofErr w:type="spellEnd"/>
      <w:r w:rsidR="00496B33" w:rsidRPr="00610ADD">
        <w:rPr>
          <w:sz w:val="16"/>
          <w:szCs w:val="22"/>
        </w:rPr>
        <w:t xml:space="preserve"> из 2 комнат , общей площадью 71,9 кв. мет ров, </w:t>
      </w:r>
      <w:proofErr w:type="spellStart"/>
      <w:r w:rsidR="00496B33" w:rsidRPr="00610ADD">
        <w:rPr>
          <w:sz w:val="16"/>
          <w:szCs w:val="22"/>
        </w:rPr>
        <w:t>кадаст</w:t>
      </w:r>
      <w:proofErr w:type="spellEnd"/>
      <w:r w:rsidR="00496B33" w:rsidRPr="00610ADD">
        <w:rPr>
          <w:sz w:val="16"/>
          <w:szCs w:val="22"/>
        </w:rPr>
        <w:t xml:space="preserve"> </w:t>
      </w:r>
      <w:proofErr w:type="spellStart"/>
      <w:r w:rsidR="00496B33" w:rsidRPr="00610ADD">
        <w:rPr>
          <w:sz w:val="16"/>
          <w:szCs w:val="22"/>
        </w:rPr>
        <w:t>ровый</w:t>
      </w:r>
      <w:proofErr w:type="spellEnd"/>
      <w:r w:rsidR="00496B33" w:rsidRPr="00610ADD">
        <w:rPr>
          <w:sz w:val="16"/>
          <w:szCs w:val="22"/>
        </w:rPr>
        <w:t xml:space="preserve"> номер 50:13:0070201:4780. Имущество реализуется в состоянии 'как есть'. Имущество находится в залоге у АО «БАНК ДОМ.РФ»</w:t>
      </w:r>
      <w:r w:rsidR="001A09CC">
        <w:rPr>
          <w:sz w:val="16"/>
          <w:szCs w:val="22"/>
        </w:rPr>
        <w:t xml:space="preserve"> </w:t>
      </w:r>
    </w:p>
    <w:p w14:paraId="60783792" w14:textId="77777777" w:rsidR="001A09CC" w:rsidRPr="00EA4177" w:rsidRDefault="001A09CC" w:rsidP="001A09CC">
      <w:pPr>
        <w:pStyle w:val="a6"/>
        <w:ind w:left="360" w:firstLine="348"/>
        <w:rPr>
          <w:b/>
          <w:bCs/>
          <w:sz w:val="16"/>
          <w:szCs w:val="16"/>
        </w:rPr>
      </w:pPr>
      <w:r w:rsidRPr="00EA4177">
        <w:rPr>
          <w:b/>
          <w:bCs/>
          <w:sz w:val="16"/>
          <w:szCs w:val="16"/>
        </w:rPr>
        <w:t>В соответствии с требованиями действующего законодательства, Дегтяревой Л.А. (супруге должника) было направлено уведомление о возможности реализации преимущественного права выкупа (заказное письмо с описью вложения. Согласно данным отслеживания АО «Почта России», письмо прибыло в место вручения 06.03.2026 года, однако не было получено адресатом и возвращено отправителю в связи с истечением срока хранения. На основании</w:t>
      </w:r>
      <w:r w:rsidRPr="00EA4177">
        <w:rPr>
          <w:rFonts w:eastAsia="Times New Roman"/>
          <w:b/>
          <w:bCs/>
          <w:sz w:val="16"/>
          <w:szCs w:val="16"/>
        </w:rPr>
        <w:t> ст. 165.1 ГК РФ</w:t>
      </w:r>
      <w:r w:rsidRPr="00EA4177">
        <w:rPr>
          <w:b/>
          <w:bCs/>
          <w:sz w:val="16"/>
          <w:szCs w:val="16"/>
        </w:rPr>
        <w:t>, уведомление считается доставленным ввиду юридически значимого сообщения, которое не было получено по обстоятельствам, зависящим от адресата. Срок для реализации преимущественного права выкупа истек.</w:t>
      </w:r>
      <w:r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</w:p>
    <w:p w14:paraId="2DCC3F7C" w14:textId="02020734" w:rsidR="00314340" w:rsidRPr="00610ADD" w:rsidRDefault="00B3725A" w:rsidP="00610ADD">
      <w:pPr>
        <w:pStyle w:val="a5"/>
        <w:rPr>
          <w:sz w:val="16"/>
          <w:szCs w:val="22"/>
        </w:rPr>
      </w:pPr>
      <w:r w:rsidRPr="00610ADD">
        <w:rPr>
          <w:sz w:val="16"/>
          <w:szCs w:val="22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496B33" w:rsidRPr="00610ADD">
        <w:rPr>
          <w:sz w:val="16"/>
          <w:szCs w:val="22"/>
        </w:rPr>
        <w:t>1</w:t>
      </w:r>
      <w:r w:rsidR="006B467A" w:rsidRPr="00610ADD">
        <w:rPr>
          <w:sz w:val="16"/>
          <w:szCs w:val="22"/>
        </w:rPr>
        <w:t>0</w:t>
      </w:r>
      <w:r w:rsidRPr="00610ADD">
        <w:rPr>
          <w:sz w:val="16"/>
          <w:szCs w:val="22"/>
        </w:rPr>
        <w:t xml:space="preserve">%) </w:t>
      </w:r>
      <w:r w:rsidR="00610ADD" w:rsidRPr="00610ADD">
        <w:rPr>
          <w:sz w:val="16"/>
          <w:szCs w:val="22"/>
        </w:rPr>
        <w:t xml:space="preserve">от цены продажи имущества в конкретном периоде торгов в форме публичного предложения </w:t>
      </w:r>
      <w:r w:rsidRPr="00610ADD">
        <w:rPr>
          <w:sz w:val="16"/>
          <w:szCs w:val="22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36D0CE86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496B33" w:rsidRPr="00496B33">
              <w:rPr>
                <w:b/>
                <w:sz w:val="16"/>
              </w:rPr>
              <w:t>Дегтярева Павла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A9BB4B5" w:rsidR="00314340" w:rsidRDefault="00496B33">
            <w:pPr>
              <w:pStyle w:val="TableParagraph"/>
              <w:rPr>
                <w:b/>
                <w:sz w:val="16"/>
              </w:rPr>
            </w:pPr>
            <w:r w:rsidRPr="00496B33">
              <w:rPr>
                <w:b/>
                <w:sz w:val="16"/>
              </w:rPr>
              <w:t>Дегтярева Павла Сергеевича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1A09CC"/>
    <w:rsid w:val="00314340"/>
    <w:rsid w:val="00496B33"/>
    <w:rsid w:val="00581191"/>
    <w:rsid w:val="005F4350"/>
    <w:rsid w:val="00610ADD"/>
    <w:rsid w:val="006B467A"/>
    <w:rsid w:val="00954A81"/>
    <w:rsid w:val="00A1655B"/>
    <w:rsid w:val="00B3725A"/>
    <w:rsid w:val="00D20A65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unhideWhenUsed/>
    <w:rsid w:val="00F64DF5"/>
    <w:rPr>
      <w:sz w:val="24"/>
      <w:szCs w:val="24"/>
    </w:rPr>
  </w:style>
  <w:style w:type="paragraph" w:styleId="a6">
    <w:name w:val="No Spacing"/>
    <w:uiPriority w:val="1"/>
    <w:qFormat/>
    <w:rsid w:val="001A09CC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9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6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6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2026-02-19T10:44:00Z</dcterms:created>
  <dcterms:modified xsi:type="dcterms:W3CDTF">2026-04-07T08:04:00Z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