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58763" w14:textId="77777777" w:rsidR="00F94811" w:rsidRDefault="00F94811">
      <w:pPr>
        <w:pStyle w:val="1"/>
        <w:spacing w:before="65"/>
        <w:ind w:firstLine="0"/>
        <w:jc w:val="center"/>
        <w:rPr>
          <w:b w:val="0"/>
          <w:bCs w:val="0"/>
          <w:sz w:val="13"/>
          <w:szCs w:val="13"/>
        </w:rPr>
      </w:pPr>
    </w:p>
    <w:p w14:paraId="1FF8CBC0" w14:textId="3442E55A" w:rsidR="00314340" w:rsidRPr="00F94811" w:rsidRDefault="00B3725A">
      <w:pPr>
        <w:pStyle w:val="1"/>
        <w:spacing w:before="65"/>
        <w:ind w:firstLine="0"/>
        <w:jc w:val="center"/>
        <w:rPr>
          <w:b w:val="0"/>
          <w:bCs w:val="0"/>
          <w:sz w:val="13"/>
          <w:szCs w:val="13"/>
        </w:rPr>
      </w:pPr>
      <w:r w:rsidRPr="00F94811">
        <w:rPr>
          <w:b w:val="0"/>
          <w:bCs w:val="0"/>
          <w:sz w:val="13"/>
          <w:szCs w:val="13"/>
        </w:rPr>
        <w:t>Договор</w:t>
      </w:r>
      <w:r w:rsidRPr="00F94811">
        <w:rPr>
          <w:b w:val="0"/>
          <w:bCs w:val="0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sz w:val="13"/>
          <w:szCs w:val="13"/>
        </w:rPr>
        <w:t>о</w:t>
      </w:r>
      <w:r w:rsidRPr="00F94811">
        <w:rPr>
          <w:b w:val="0"/>
          <w:bCs w:val="0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spacing w:val="-2"/>
          <w:sz w:val="13"/>
          <w:szCs w:val="13"/>
        </w:rPr>
        <w:t>задатке</w:t>
      </w:r>
    </w:p>
    <w:p w14:paraId="26AD4FFB" w14:textId="32DABDBF" w:rsidR="00314340" w:rsidRPr="00F94811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  <w:rPr>
          <w:sz w:val="13"/>
          <w:szCs w:val="13"/>
        </w:rPr>
      </w:pPr>
      <w:r w:rsidRPr="00F94811">
        <w:rPr>
          <w:sz w:val="13"/>
          <w:szCs w:val="13"/>
        </w:rPr>
        <w:t>г.</w:t>
      </w:r>
      <w:r w:rsidR="006B467A" w:rsidRPr="00F94811">
        <w:rPr>
          <w:sz w:val="13"/>
          <w:szCs w:val="13"/>
        </w:rPr>
        <w:t xml:space="preserve">                                                                                       </w:t>
      </w:r>
      <w:r w:rsidRPr="00F94811">
        <w:rPr>
          <w:sz w:val="13"/>
          <w:szCs w:val="13"/>
        </w:rPr>
        <w:tab/>
      </w:r>
      <w:r w:rsidRPr="00F94811">
        <w:rPr>
          <w:spacing w:val="-10"/>
          <w:sz w:val="13"/>
          <w:szCs w:val="13"/>
        </w:rPr>
        <w:t>«</w:t>
      </w:r>
      <w:r w:rsidRPr="00F94811">
        <w:rPr>
          <w:sz w:val="13"/>
          <w:szCs w:val="13"/>
          <w:u w:val="single"/>
        </w:rPr>
        <w:tab/>
      </w:r>
      <w:r w:rsidRPr="00F94811">
        <w:rPr>
          <w:sz w:val="13"/>
          <w:szCs w:val="13"/>
        </w:rPr>
        <w:t>»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  <w:u w:val="single"/>
        </w:rPr>
        <w:tab/>
      </w:r>
      <w:proofErr w:type="gramStart"/>
      <w:r w:rsidRPr="00F94811">
        <w:rPr>
          <w:sz w:val="13"/>
          <w:szCs w:val="13"/>
        </w:rPr>
        <w:t>20</w:t>
      </w:r>
      <w:r w:rsidRPr="00F94811">
        <w:rPr>
          <w:spacing w:val="57"/>
          <w:sz w:val="13"/>
          <w:szCs w:val="13"/>
          <w:u w:val="single"/>
        </w:rPr>
        <w:t xml:space="preserve">  </w:t>
      </w:r>
      <w:r w:rsidRPr="00F94811">
        <w:rPr>
          <w:spacing w:val="-5"/>
          <w:sz w:val="13"/>
          <w:szCs w:val="13"/>
        </w:rPr>
        <w:t>г.</w:t>
      </w:r>
      <w:proofErr w:type="gramEnd"/>
    </w:p>
    <w:p w14:paraId="61E211BE" w14:textId="77777777" w:rsidR="00314340" w:rsidRPr="00F94811" w:rsidRDefault="00314340">
      <w:pPr>
        <w:pStyle w:val="a3"/>
        <w:ind w:left="0" w:firstLine="0"/>
        <w:jc w:val="left"/>
        <w:rPr>
          <w:sz w:val="13"/>
          <w:szCs w:val="13"/>
        </w:rPr>
      </w:pPr>
    </w:p>
    <w:p w14:paraId="38CFA3C1" w14:textId="0EBE2123" w:rsidR="00314340" w:rsidRPr="00F94811" w:rsidRDefault="00B3725A">
      <w:pPr>
        <w:ind w:left="207" w:right="161"/>
        <w:rPr>
          <w:sz w:val="13"/>
          <w:szCs w:val="13"/>
        </w:rPr>
      </w:pPr>
      <w:r w:rsidRPr="00F94811">
        <w:rPr>
          <w:sz w:val="13"/>
          <w:szCs w:val="13"/>
        </w:rPr>
        <w:t xml:space="preserve">Финансовый управляющий </w:t>
      </w:r>
      <w:r w:rsidR="00496B33" w:rsidRPr="00F94811">
        <w:rPr>
          <w:sz w:val="13"/>
          <w:szCs w:val="13"/>
        </w:rPr>
        <w:t>Дегтярева Павла Сергеевича</w:t>
      </w:r>
      <w:r w:rsidRPr="00F94811">
        <w:rPr>
          <w:sz w:val="13"/>
          <w:szCs w:val="13"/>
        </w:rPr>
        <w:t xml:space="preserve"> Железинский Александр Александрович, действующий на основании Решени</w:t>
      </w:r>
      <w:r w:rsidR="005F4350" w:rsidRPr="00F94811">
        <w:rPr>
          <w:sz w:val="13"/>
          <w:szCs w:val="13"/>
        </w:rPr>
        <w:t>я</w:t>
      </w:r>
      <w:r w:rsidRPr="00F94811">
        <w:rPr>
          <w:sz w:val="13"/>
          <w:szCs w:val="13"/>
        </w:rPr>
        <w:t xml:space="preserve"> Арбитражного суда </w:t>
      </w:r>
      <w:r w:rsidR="00496B33" w:rsidRPr="00F94811">
        <w:rPr>
          <w:sz w:val="13"/>
          <w:szCs w:val="13"/>
        </w:rPr>
        <w:t>Московской области от 15.10.2025 г. по делу No А41-52545/24</w:t>
      </w:r>
      <w:r w:rsidRPr="00F94811">
        <w:rPr>
          <w:color w:val="333333"/>
          <w:sz w:val="13"/>
          <w:szCs w:val="13"/>
        </w:rPr>
        <w:t>,</w:t>
      </w:r>
      <w:r w:rsidRPr="00F94811">
        <w:rPr>
          <w:color w:val="333333"/>
          <w:spacing w:val="-3"/>
          <w:sz w:val="13"/>
          <w:szCs w:val="13"/>
        </w:rPr>
        <w:t xml:space="preserve"> </w:t>
      </w:r>
      <w:r w:rsidRPr="00F94811">
        <w:rPr>
          <w:color w:val="333333"/>
          <w:sz w:val="13"/>
          <w:szCs w:val="13"/>
        </w:rPr>
        <w:t>именуемый</w:t>
      </w:r>
      <w:r w:rsidRPr="00F94811">
        <w:rPr>
          <w:color w:val="333333"/>
          <w:spacing w:val="40"/>
          <w:sz w:val="13"/>
          <w:szCs w:val="13"/>
        </w:rPr>
        <w:t xml:space="preserve"> </w:t>
      </w:r>
      <w:r w:rsidRPr="00F94811">
        <w:rPr>
          <w:color w:val="333333"/>
          <w:sz w:val="13"/>
          <w:szCs w:val="13"/>
        </w:rPr>
        <w:t>в дальнейшем «Продавец», с одной стороны,</w:t>
      </w:r>
    </w:p>
    <w:p w14:paraId="10C9F503" w14:textId="77777777" w:rsidR="00314340" w:rsidRPr="00F94811" w:rsidRDefault="00B3725A">
      <w:pPr>
        <w:pStyle w:val="a3"/>
        <w:tabs>
          <w:tab w:val="left" w:pos="10008"/>
        </w:tabs>
        <w:ind w:firstLine="0"/>
        <w:jc w:val="left"/>
        <w:rPr>
          <w:sz w:val="13"/>
          <w:szCs w:val="13"/>
        </w:rPr>
      </w:pPr>
      <w:r w:rsidRPr="00F94811">
        <w:rPr>
          <w:spacing w:val="-10"/>
          <w:sz w:val="13"/>
          <w:szCs w:val="13"/>
        </w:rPr>
        <w:t>и</w:t>
      </w:r>
      <w:r w:rsidRPr="00F94811">
        <w:rPr>
          <w:sz w:val="13"/>
          <w:szCs w:val="13"/>
          <w:u w:val="single"/>
        </w:rPr>
        <w:tab/>
      </w:r>
    </w:p>
    <w:p w14:paraId="2EC93C06" w14:textId="77777777" w:rsidR="00314340" w:rsidRPr="00F94811" w:rsidRDefault="00B3725A">
      <w:pPr>
        <w:pStyle w:val="a3"/>
        <w:tabs>
          <w:tab w:val="left" w:pos="2847"/>
        </w:tabs>
        <w:ind w:right="525" w:firstLine="0"/>
        <w:jc w:val="left"/>
        <w:rPr>
          <w:sz w:val="13"/>
          <w:szCs w:val="13"/>
        </w:rPr>
      </w:pPr>
      <w:r w:rsidRPr="00F94811">
        <w:rPr>
          <w:sz w:val="13"/>
          <w:szCs w:val="13"/>
          <w:u w:val="single"/>
        </w:rPr>
        <w:tab/>
      </w:r>
      <w:r w:rsidRPr="00F94811">
        <w:rPr>
          <w:sz w:val="13"/>
          <w:szCs w:val="13"/>
        </w:rPr>
        <w:t>,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именуемый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(</w:t>
      </w:r>
      <w:proofErr w:type="spellStart"/>
      <w:r w:rsidRPr="00F94811">
        <w:rPr>
          <w:sz w:val="13"/>
          <w:szCs w:val="13"/>
        </w:rPr>
        <w:t>ая</w:t>
      </w:r>
      <w:proofErr w:type="spellEnd"/>
      <w:r w:rsidRPr="00F94811">
        <w:rPr>
          <w:sz w:val="13"/>
          <w:szCs w:val="13"/>
        </w:rPr>
        <w:t>,</w:t>
      </w:r>
      <w:r w:rsidRPr="00F94811">
        <w:rPr>
          <w:spacing w:val="-4"/>
          <w:sz w:val="13"/>
          <w:szCs w:val="13"/>
        </w:rPr>
        <w:t xml:space="preserve"> </w:t>
      </w:r>
      <w:proofErr w:type="spellStart"/>
      <w:r w:rsidRPr="00F94811">
        <w:rPr>
          <w:sz w:val="13"/>
          <w:szCs w:val="13"/>
        </w:rPr>
        <w:t>ое</w:t>
      </w:r>
      <w:proofErr w:type="spellEnd"/>
      <w:r w:rsidRPr="00F94811">
        <w:rPr>
          <w:sz w:val="13"/>
          <w:szCs w:val="13"/>
        </w:rPr>
        <w:t>)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дальнейшем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«Претендент»,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с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другой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стороны,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руководствуясь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Гражданским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Кодексом РФ, Федеральным Законом № 127-ФЗ от 26.10.2002 г. «О несостоятельности (банкротстве)», заключили настоящий договор о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pacing w:val="-2"/>
          <w:sz w:val="13"/>
          <w:szCs w:val="13"/>
        </w:rPr>
        <w:t>нижеследующем:</w:t>
      </w:r>
    </w:p>
    <w:p w14:paraId="7910740A" w14:textId="77777777" w:rsidR="00314340" w:rsidRPr="00F94811" w:rsidRDefault="00314340">
      <w:pPr>
        <w:pStyle w:val="a3"/>
        <w:ind w:left="0" w:firstLine="0"/>
        <w:jc w:val="left"/>
        <w:rPr>
          <w:sz w:val="13"/>
          <w:szCs w:val="13"/>
        </w:rPr>
      </w:pPr>
    </w:p>
    <w:p w14:paraId="074096E0" w14:textId="77777777" w:rsidR="00314340" w:rsidRPr="00F94811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  <w:rPr>
          <w:b w:val="0"/>
          <w:bCs w:val="0"/>
          <w:sz w:val="13"/>
          <w:szCs w:val="13"/>
        </w:rPr>
      </w:pPr>
      <w:r w:rsidRPr="00F94811">
        <w:rPr>
          <w:b w:val="0"/>
          <w:bCs w:val="0"/>
          <w:sz w:val="13"/>
          <w:szCs w:val="13"/>
        </w:rPr>
        <w:t>Предмет</w:t>
      </w:r>
      <w:r w:rsidRPr="00F94811">
        <w:rPr>
          <w:b w:val="0"/>
          <w:bCs w:val="0"/>
          <w:spacing w:val="-8"/>
          <w:sz w:val="13"/>
          <w:szCs w:val="13"/>
        </w:rPr>
        <w:t xml:space="preserve"> </w:t>
      </w:r>
      <w:r w:rsidRPr="00F94811">
        <w:rPr>
          <w:b w:val="0"/>
          <w:bCs w:val="0"/>
          <w:spacing w:val="-2"/>
          <w:sz w:val="13"/>
          <w:szCs w:val="13"/>
        </w:rPr>
        <w:t>договора</w:t>
      </w:r>
    </w:p>
    <w:p w14:paraId="53E8D0F0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3"/>
          <w:szCs w:val="13"/>
        </w:rPr>
      </w:pPr>
      <w:r w:rsidRPr="00F94811">
        <w:rPr>
          <w:sz w:val="13"/>
          <w:szCs w:val="13"/>
        </w:rPr>
        <w:t>Претендент,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качестве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за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участие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торгах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форме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открытого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аукциона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по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продаже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имущества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должника,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а</w:t>
      </w:r>
      <w:r w:rsidRPr="00F94811">
        <w:rPr>
          <w:spacing w:val="-2"/>
          <w:sz w:val="13"/>
          <w:szCs w:val="13"/>
        </w:rPr>
        <w:t xml:space="preserve"> именно:</w:t>
      </w:r>
    </w:p>
    <w:p w14:paraId="2D4A326D" w14:textId="77777777" w:rsidR="00E6063E" w:rsidRPr="00F94811" w:rsidRDefault="00E6063E" w:rsidP="00E6063E">
      <w:pPr>
        <w:pStyle w:val="a4"/>
        <w:tabs>
          <w:tab w:val="left" w:pos="1207"/>
        </w:tabs>
        <w:ind w:left="1207" w:firstLine="0"/>
        <w:jc w:val="right"/>
        <w:rPr>
          <w:sz w:val="13"/>
          <w:szCs w:val="13"/>
        </w:rPr>
      </w:pPr>
    </w:p>
    <w:p w14:paraId="2CE14B97" w14:textId="77777777" w:rsidR="00F94811" w:rsidRPr="00F94811" w:rsidRDefault="00F94811" w:rsidP="00F94811">
      <w:pPr>
        <w:jc w:val="both"/>
        <w:rPr>
          <w:b/>
          <w:bCs/>
          <w:sz w:val="13"/>
          <w:szCs w:val="13"/>
        </w:rPr>
      </w:pPr>
      <w:r w:rsidRPr="00F94811">
        <w:rPr>
          <w:b/>
          <w:bCs/>
          <w:sz w:val="13"/>
          <w:szCs w:val="13"/>
        </w:rPr>
        <w:t>Лот 1: Автомобиль ЛЕНД РОВЕР РЕЙНДЖ РОВЕР с ГРЗ Р217СЕ 790 (VIN номер SALLMAMH4CA375555) (находится в залоге у Коммерческий Банк "ЛОКО-Банк" (акционерное общество) (фактически должник не передал). Имущество реализуется в состоянии 'как есть'. На момент утверждения настоящего Положения ТС фактически ФУ не передано и находится во владении Должника. Осмотр имущества Организатором торгов не проводился, сведения о техническом состоянии, комплектности и фактическом местонахождении представлены на основании данных ГИБДД. Обязанность по фактическому розыску, истребованию имущества у Должника или третьих лиц, а также расходы на транспортировку (эвакуацию) после подписания договора купли-продажи в полном объеме лежат на Покупателе. ФУ оказывает содействие Покупателю путем предоставления имеющихся сведений и документов. Покупатель уведомлен, что имущество продается в состоянии «как есть», без гарантии его фактического наличия в натуре на дату заключения договора. Подписание договора купли-продажи подтверждает согласие Покупателя с указанными условиями и отказ от претензий к ФУ в случае невозможности оперативного получения имущества.</w:t>
      </w:r>
    </w:p>
    <w:p w14:paraId="40EB3907" w14:textId="77777777" w:rsidR="00F94811" w:rsidRPr="00F94811" w:rsidRDefault="00F94811" w:rsidP="00F94811">
      <w:pPr>
        <w:jc w:val="both"/>
        <w:rPr>
          <w:b/>
          <w:bCs/>
          <w:sz w:val="13"/>
          <w:szCs w:val="13"/>
        </w:rPr>
      </w:pPr>
      <w:r w:rsidRPr="00F94811">
        <w:rPr>
          <w:b/>
          <w:bCs/>
          <w:sz w:val="13"/>
          <w:szCs w:val="13"/>
        </w:rPr>
        <w:t>Лот 2. Мотоцикл СУЗУКИ БУЛЕВАРД M109R с ГРЗ 0109АС50 (VIN номер JS1VY53A192100877) (фактически должник не передал). Имущество реализуется в состоянии 'как есть'. На момент утверждения настоящего Положения ТС фактически ФУ не передано и находится во владении Должника. Осмотр имущества Организатором торгов не проводился, сведения о техническом состоянии, комплектности и фактическом местонахождении представлены на основании данных ГИБДД. Обязанность по фактическому розыску, истребованию имущества у Должника или третьих лиц, а также расходы на транспортировку (эвакуацию) после подписания договора купли-продажи в полном объеме лежат на Покупателе. ФУ оказывает содействие Покупателю путем предоставления имеющихся сведений и документов. Покупатель уведомлен, что имущество продается в состоянии «как есть», без гарантии его фактического наличия в натуре на дату заключения договора. Подписание договора купли-продажи подтверждает согласие Покупателя с указанными условиями и отказ от претензий к ФУ в случае невозможности оперативного получения имущества.</w:t>
      </w:r>
    </w:p>
    <w:p w14:paraId="25CD7CD0" w14:textId="1C553E45" w:rsidR="00E6063E" w:rsidRPr="00F94811" w:rsidRDefault="00F94811" w:rsidP="00F94811">
      <w:pPr>
        <w:jc w:val="both"/>
        <w:rPr>
          <w:b/>
          <w:bCs/>
          <w:sz w:val="13"/>
          <w:szCs w:val="13"/>
        </w:rPr>
      </w:pPr>
      <w:r w:rsidRPr="00F94811">
        <w:rPr>
          <w:b/>
          <w:bCs/>
          <w:sz w:val="13"/>
          <w:szCs w:val="13"/>
        </w:rPr>
        <w:t xml:space="preserve">Лот 4. Московская область, Пушкинский район, городское поселение Пушкино, город Пушкино, улица Тургенева, дом 13, помещение 0303-0304, площадь 34,8 </w:t>
      </w:r>
      <w:proofErr w:type="spellStart"/>
      <w:r w:rsidRPr="00F94811">
        <w:rPr>
          <w:b/>
          <w:bCs/>
          <w:sz w:val="13"/>
          <w:szCs w:val="13"/>
        </w:rPr>
        <w:t>кв.м</w:t>
      </w:r>
      <w:proofErr w:type="spellEnd"/>
      <w:r w:rsidRPr="00F94811">
        <w:rPr>
          <w:b/>
          <w:bCs/>
          <w:sz w:val="13"/>
          <w:szCs w:val="13"/>
        </w:rPr>
        <w:t>., нежилое помещение. Имущество реализуется в состоянии 'как есть'. Все расходы, связанные с государственной регистрацией перехода права собственности на объект недвижимости, а также расходы на оформление сопутствующей документации, необходимой для совершения сделки и регистрации перехода права (в том числе, но не ограничиваясь: оплата государственной пошлины, затраты на изготовление технического плана, услуги по постановке на кадастровый учет, затраты на получение справок и выписок), в полном объеме несет Покупатель. Указанные расходы не включаются в цену Лота и оплачиваются Покупателем сверх стоимости имущества.</w:t>
      </w:r>
    </w:p>
    <w:p w14:paraId="2DCC3F7C" w14:textId="58D7B095" w:rsidR="00314340" w:rsidRPr="00F94811" w:rsidRDefault="00B3725A" w:rsidP="00E6063E">
      <w:pPr>
        <w:pStyle w:val="1"/>
        <w:ind w:left="0" w:firstLine="0"/>
        <w:rPr>
          <w:b w:val="0"/>
          <w:bCs w:val="0"/>
          <w:sz w:val="13"/>
          <w:szCs w:val="13"/>
        </w:rPr>
      </w:pPr>
      <w:r w:rsidRPr="00F94811">
        <w:rPr>
          <w:b w:val="0"/>
          <w:bCs w:val="0"/>
          <w:color w:val="333333"/>
          <w:sz w:val="13"/>
          <w:szCs w:val="13"/>
        </w:rPr>
        <w:t>перечисляет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на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расчетный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счет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Организатора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торгов,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указанный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в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сообщении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о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проведении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торгов,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денежные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средства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(</w:t>
      </w:r>
      <w:r w:rsidR="00B53AF3">
        <w:rPr>
          <w:b w:val="0"/>
          <w:bCs w:val="0"/>
          <w:color w:val="333333"/>
          <w:sz w:val="13"/>
          <w:szCs w:val="13"/>
        </w:rPr>
        <w:t>2</w:t>
      </w:r>
      <w:r w:rsidR="006B467A" w:rsidRPr="00F94811">
        <w:rPr>
          <w:b w:val="0"/>
          <w:bCs w:val="0"/>
          <w:color w:val="333333"/>
          <w:sz w:val="13"/>
          <w:szCs w:val="13"/>
        </w:rPr>
        <w:t>0</w:t>
      </w:r>
      <w:r w:rsidRPr="00F94811">
        <w:rPr>
          <w:b w:val="0"/>
          <w:bCs w:val="0"/>
          <w:color w:val="333333"/>
          <w:sz w:val="13"/>
          <w:szCs w:val="13"/>
        </w:rPr>
        <w:t>%)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="000F5294" w:rsidRPr="000F5294">
        <w:rPr>
          <w:b w:val="0"/>
          <w:bCs w:val="0"/>
          <w:color w:val="333333"/>
          <w:sz w:val="13"/>
          <w:szCs w:val="13"/>
        </w:rPr>
        <w:t>от цены продажи имущества в конкретном периоде торгов в форме публичного предложения</w:t>
      </w:r>
      <w:r w:rsidRPr="00F94811">
        <w:rPr>
          <w:b w:val="0"/>
          <w:bCs w:val="0"/>
          <w:color w:val="333333"/>
          <w:sz w:val="13"/>
          <w:szCs w:val="13"/>
        </w:rPr>
        <w:t>, а Организатор торгов принимает задаток.</w:t>
      </w:r>
    </w:p>
    <w:p w14:paraId="0FAC3FFB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3"/>
          <w:szCs w:val="13"/>
        </w:rPr>
      </w:pPr>
      <w:r w:rsidRPr="00F94811">
        <w:rPr>
          <w:sz w:val="13"/>
          <w:szCs w:val="13"/>
        </w:rPr>
        <w:t>Указанный задаток вносится Претендентом в качестве обеспечения обязательств по участию в торгах и оплате имущества,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настоящим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Договором.</w:t>
      </w:r>
    </w:p>
    <w:p w14:paraId="5E1F420B" w14:textId="77777777" w:rsidR="00314340" w:rsidRPr="00F94811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  <w:rPr>
          <w:b w:val="0"/>
          <w:bCs w:val="0"/>
          <w:sz w:val="13"/>
          <w:szCs w:val="13"/>
        </w:rPr>
      </w:pPr>
      <w:r w:rsidRPr="00F94811">
        <w:rPr>
          <w:b w:val="0"/>
          <w:bCs w:val="0"/>
          <w:sz w:val="13"/>
          <w:szCs w:val="13"/>
        </w:rPr>
        <w:t xml:space="preserve">Передача денежных </w:t>
      </w:r>
      <w:r w:rsidRPr="00F94811">
        <w:rPr>
          <w:b w:val="0"/>
          <w:bCs w:val="0"/>
          <w:spacing w:val="-2"/>
          <w:sz w:val="13"/>
          <w:szCs w:val="13"/>
        </w:rPr>
        <w:t>средств.</w:t>
      </w:r>
    </w:p>
    <w:p w14:paraId="7035933C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3"/>
          <w:szCs w:val="13"/>
        </w:rPr>
      </w:pPr>
      <w:r w:rsidRPr="00F94811">
        <w:rPr>
          <w:sz w:val="13"/>
          <w:szCs w:val="13"/>
        </w:rPr>
        <w:t>Поступление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денежных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средств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на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счет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для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внесения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задатка,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вносимых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качестве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задатка,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должно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быть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подтверждено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по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Pr="00F94811" w:rsidRDefault="00B3725A">
      <w:pPr>
        <w:pStyle w:val="a3"/>
        <w:ind w:right="161"/>
        <w:jc w:val="left"/>
        <w:rPr>
          <w:sz w:val="13"/>
          <w:szCs w:val="13"/>
        </w:rPr>
      </w:pPr>
      <w:r w:rsidRPr="00F94811">
        <w:rPr>
          <w:sz w:val="13"/>
          <w:szCs w:val="13"/>
        </w:rPr>
        <w:t>Документом,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подтверждающим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внесение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на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счет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Должника,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является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выписка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со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счета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для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внесения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задатков.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случае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3"/>
          <w:szCs w:val="13"/>
        </w:rPr>
      </w:pPr>
      <w:r w:rsidRPr="00F94811">
        <w:rPr>
          <w:sz w:val="13"/>
          <w:szCs w:val="13"/>
        </w:rPr>
        <w:t>Организатор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торгов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обязуется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возвратить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сумму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задатка,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внесенного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Претендентом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установленных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настоящим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Договором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случаях в соответствии с разделом 3 настоящего Договора.</w:t>
      </w:r>
    </w:p>
    <w:p w14:paraId="1FDAE164" w14:textId="77777777" w:rsidR="00314340" w:rsidRPr="00F94811" w:rsidRDefault="00B3725A">
      <w:pPr>
        <w:pStyle w:val="a3"/>
        <w:ind w:right="161"/>
        <w:jc w:val="left"/>
        <w:rPr>
          <w:sz w:val="13"/>
          <w:szCs w:val="13"/>
        </w:rPr>
      </w:pPr>
      <w:r w:rsidRPr="00F94811">
        <w:rPr>
          <w:sz w:val="13"/>
          <w:szCs w:val="13"/>
        </w:rPr>
        <w:t>2.4.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Возврат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соответствии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разделом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3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настоящего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Договора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осуществляется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на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расчетный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счет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Претендента,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указанный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пункте 5 настоящего Договора.</w:t>
      </w:r>
    </w:p>
    <w:p w14:paraId="2B057C64" w14:textId="77777777" w:rsidR="00314340" w:rsidRPr="00F94811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  <w:rPr>
          <w:b w:val="0"/>
          <w:bCs w:val="0"/>
          <w:sz w:val="13"/>
          <w:szCs w:val="13"/>
        </w:rPr>
      </w:pPr>
      <w:r w:rsidRPr="00F94811">
        <w:rPr>
          <w:b w:val="0"/>
          <w:bCs w:val="0"/>
          <w:sz w:val="13"/>
          <w:szCs w:val="13"/>
        </w:rPr>
        <w:t>Возврат</w:t>
      </w:r>
      <w:r w:rsidRPr="00F94811">
        <w:rPr>
          <w:b w:val="0"/>
          <w:bCs w:val="0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sz w:val="13"/>
          <w:szCs w:val="13"/>
        </w:rPr>
        <w:t>денежных</w:t>
      </w:r>
      <w:r w:rsidRPr="00F94811">
        <w:rPr>
          <w:b w:val="0"/>
          <w:bCs w:val="0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spacing w:val="-2"/>
          <w:sz w:val="13"/>
          <w:szCs w:val="13"/>
        </w:rPr>
        <w:t>средств.</w:t>
      </w:r>
    </w:p>
    <w:p w14:paraId="0C81D19D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3"/>
          <w:szCs w:val="13"/>
        </w:rPr>
      </w:pPr>
      <w:r w:rsidRPr="00F94811">
        <w:rPr>
          <w:sz w:val="13"/>
          <w:szCs w:val="13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3"/>
          <w:szCs w:val="13"/>
        </w:rPr>
      </w:pPr>
      <w:r w:rsidRPr="00F94811">
        <w:rPr>
          <w:sz w:val="13"/>
          <w:szCs w:val="13"/>
        </w:rPr>
        <w:t>В случае если Претендент, признанный победителем торгов, отказался от заключения Договора купли-продажи имущества в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ГК РФ и настоящим Договором.</w:t>
      </w:r>
    </w:p>
    <w:p w14:paraId="6E1475CC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3"/>
          <w:szCs w:val="13"/>
        </w:rPr>
      </w:pPr>
      <w:r w:rsidRPr="00F94811">
        <w:rPr>
          <w:sz w:val="13"/>
          <w:szCs w:val="13"/>
        </w:rPr>
        <w:t>В</w:t>
      </w:r>
      <w:r w:rsidRPr="00F94811">
        <w:rPr>
          <w:spacing w:val="-6"/>
          <w:sz w:val="13"/>
          <w:szCs w:val="13"/>
        </w:rPr>
        <w:t xml:space="preserve"> </w:t>
      </w:r>
      <w:r w:rsidRPr="00F94811">
        <w:rPr>
          <w:sz w:val="13"/>
          <w:szCs w:val="13"/>
        </w:rPr>
        <w:t>случае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выигрыша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(победы)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на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торгах,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задаток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победителя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засчитывается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счет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оплаты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приобретенного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pacing w:val="-2"/>
          <w:sz w:val="13"/>
          <w:szCs w:val="13"/>
        </w:rPr>
        <w:t>лота.</w:t>
      </w:r>
    </w:p>
    <w:p w14:paraId="21F801A1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3"/>
          <w:szCs w:val="13"/>
        </w:rPr>
      </w:pPr>
      <w:r w:rsidRPr="00F94811">
        <w:rPr>
          <w:sz w:val="13"/>
          <w:szCs w:val="13"/>
        </w:rPr>
        <w:t>В случае признания торгов несостоявшимися, по причинам независящим от Претендента, Организатор торгов обязуется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об итогах торгов.</w:t>
      </w:r>
    </w:p>
    <w:p w14:paraId="42635455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3"/>
          <w:szCs w:val="13"/>
        </w:rPr>
      </w:pPr>
      <w:r w:rsidRPr="00F94811">
        <w:rPr>
          <w:sz w:val="13"/>
          <w:szCs w:val="13"/>
        </w:rPr>
        <w:t>В случае отмены торгов Организатор торгов обязуется в течение 5 (пяти) рабочих дней с даты принятия решения об отмене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Pr="00F94811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  <w:rPr>
          <w:b w:val="0"/>
          <w:bCs w:val="0"/>
          <w:sz w:val="13"/>
          <w:szCs w:val="13"/>
        </w:rPr>
      </w:pPr>
      <w:r w:rsidRPr="00F94811">
        <w:rPr>
          <w:b w:val="0"/>
          <w:bCs w:val="0"/>
          <w:sz w:val="13"/>
          <w:szCs w:val="13"/>
        </w:rPr>
        <w:t>Срок</w:t>
      </w:r>
      <w:r w:rsidRPr="00F94811">
        <w:rPr>
          <w:b w:val="0"/>
          <w:bCs w:val="0"/>
          <w:spacing w:val="-4"/>
          <w:sz w:val="13"/>
          <w:szCs w:val="13"/>
        </w:rPr>
        <w:t xml:space="preserve"> </w:t>
      </w:r>
      <w:r w:rsidRPr="00F94811">
        <w:rPr>
          <w:b w:val="0"/>
          <w:bCs w:val="0"/>
          <w:sz w:val="13"/>
          <w:szCs w:val="13"/>
        </w:rPr>
        <w:t>действия</w:t>
      </w:r>
      <w:r w:rsidRPr="00F94811">
        <w:rPr>
          <w:b w:val="0"/>
          <w:bCs w:val="0"/>
          <w:spacing w:val="-1"/>
          <w:sz w:val="13"/>
          <w:szCs w:val="13"/>
        </w:rPr>
        <w:t xml:space="preserve"> </w:t>
      </w:r>
      <w:r w:rsidRPr="00F94811">
        <w:rPr>
          <w:b w:val="0"/>
          <w:bCs w:val="0"/>
          <w:spacing w:val="-2"/>
          <w:sz w:val="13"/>
          <w:szCs w:val="13"/>
        </w:rPr>
        <w:t>Договора</w:t>
      </w:r>
    </w:p>
    <w:p w14:paraId="5DF89633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3"/>
          <w:szCs w:val="13"/>
        </w:rPr>
      </w:pPr>
      <w:r w:rsidRPr="00F94811">
        <w:rPr>
          <w:sz w:val="13"/>
          <w:szCs w:val="13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полном объеме Сторонами обязательств, предусмотренных Договором.</w:t>
      </w:r>
    </w:p>
    <w:p w14:paraId="24A70835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3"/>
          <w:szCs w:val="13"/>
        </w:rPr>
      </w:pPr>
      <w:r w:rsidRPr="00F94811">
        <w:rPr>
          <w:sz w:val="13"/>
          <w:szCs w:val="13"/>
        </w:rPr>
        <w:t>Настоящий</w:t>
      </w:r>
      <w:r w:rsidRPr="00F94811">
        <w:rPr>
          <w:spacing w:val="-9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Договор</w:t>
      </w:r>
      <w:r w:rsidRPr="00F94811">
        <w:rPr>
          <w:spacing w:val="-9"/>
          <w:sz w:val="13"/>
          <w:szCs w:val="13"/>
        </w:rPr>
        <w:t xml:space="preserve"> </w:t>
      </w:r>
      <w:r w:rsidRPr="00F94811">
        <w:rPr>
          <w:sz w:val="13"/>
          <w:szCs w:val="13"/>
        </w:rPr>
        <w:t>регулируется</w:t>
      </w:r>
      <w:r w:rsidRPr="00F94811">
        <w:rPr>
          <w:spacing w:val="-9"/>
          <w:sz w:val="13"/>
          <w:szCs w:val="13"/>
        </w:rPr>
        <w:t xml:space="preserve"> </w:t>
      </w:r>
      <w:r w:rsidRPr="00F94811">
        <w:rPr>
          <w:sz w:val="13"/>
          <w:szCs w:val="13"/>
        </w:rPr>
        <w:t>действующим</w:t>
      </w:r>
      <w:r w:rsidRPr="00F94811">
        <w:rPr>
          <w:spacing w:val="-9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законодательством</w:t>
      </w:r>
      <w:r w:rsidRPr="00F94811">
        <w:rPr>
          <w:spacing w:val="-9"/>
          <w:sz w:val="13"/>
          <w:szCs w:val="13"/>
        </w:rPr>
        <w:t xml:space="preserve"> </w:t>
      </w:r>
      <w:r w:rsidRPr="00F94811">
        <w:rPr>
          <w:spacing w:val="-5"/>
          <w:sz w:val="13"/>
          <w:szCs w:val="13"/>
        </w:rPr>
        <w:t>РФ.</w:t>
      </w:r>
    </w:p>
    <w:p w14:paraId="36F29F63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3"/>
          <w:szCs w:val="13"/>
        </w:rPr>
      </w:pPr>
      <w:r w:rsidRPr="00F94811">
        <w:rPr>
          <w:sz w:val="13"/>
          <w:szCs w:val="13"/>
        </w:rPr>
        <w:t>Все возможные споры и разногласия будут разрешаться Сторонами путем переговоров. В случае невозможности разрешения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споров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и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разногласий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путем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переговоров,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они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будут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переданы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на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разрешение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арбитражного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суда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или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суда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общей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юрисдикции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соответствие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действующим законодательством РФ.</w:t>
      </w:r>
    </w:p>
    <w:p w14:paraId="14D97368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3"/>
          <w:szCs w:val="13"/>
        </w:rPr>
      </w:pPr>
      <w:r w:rsidRPr="00F94811">
        <w:rPr>
          <w:sz w:val="13"/>
          <w:szCs w:val="13"/>
        </w:rPr>
        <w:t>Настоящий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Договор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составлен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двух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экземплярах,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по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одному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для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каждой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из</w:t>
      </w:r>
      <w:r w:rsidRPr="00F94811">
        <w:rPr>
          <w:spacing w:val="-2"/>
          <w:sz w:val="13"/>
          <w:szCs w:val="13"/>
        </w:rPr>
        <w:t xml:space="preserve"> Сторон.</w:t>
      </w:r>
    </w:p>
    <w:p w14:paraId="752D1978" w14:textId="77777777" w:rsidR="00314340" w:rsidRPr="00F94811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sz w:val="13"/>
          <w:szCs w:val="13"/>
        </w:rPr>
      </w:pPr>
      <w:r w:rsidRPr="00F94811">
        <w:rPr>
          <w:sz w:val="13"/>
          <w:szCs w:val="13"/>
        </w:rPr>
        <w:t>Реквизиты</w:t>
      </w:r>
      <w:r w:rsidRPr="00F94811">
        <w:rPr>
          <w:spacing w:val="-8"/>
          <w:sz w:val="13"/>
          <w:szCs w:val="13"/>
        </w:rPr>
        <w:t xml:space="preserve"> </w:t>
      </w:r>
      <w:r w:rsidRPr="00F94811">
        <w:rPr>
          <w:spacing w:val="-2"/>
          <w:sz w:val="13"/>
          <w:szCs w:val="13"/>
        </w:rPr>
        <w:t>сторон.</w:t>
      </w:r>
    </w:p>
    <w:p w14:paraId="5E3715BD" w14:textId="77777777" w:rsidR="00314340" w:rsidRPr="00F94811" w:rsidRDefault="00314340">
      <w:pPr>
        <w:pStyle w:val="a3"/>
        <w:spacing w:before="133"/>
        <w:ind w:left="0" w:firstLine="0"/>
        <w:jc w:val="left"/>
        <w:rPr>
          <w:sz w:val="13"/>
          <w:szCs w:val="13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:rsidRPr="00F94811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Pr="00F94811" w:rsidRDefault="00B3725A">
            <w:pPr>
              <w:pStyle w:val="TableParagraph"/>
              <w:spacing w:before="5"/>
              <w:rPr>
                <w:sz w:val="13"/>
                <w:szCs w:val="13"/>
              </w:rPr>
            </w:pPr>
            <w:r w:rsidRPr="00F94811">
              <w:rPr>
                <w:spacing w:val="-2"/>
                <w:sz w:val="13"/>
                <w:szCs w:val="13"/>
              </w:rPr>
              <w:t>Продавец:</w:t>
            </w:r>
          </w:p>
          <w:p w14:paraId="68D585B3" w14:textId="36D0CE86" w:rsidR="00314340" w:rsidRPr="00F94811" w:rsidRDefault="00B3725A">
            <w:pPr>
              <w:pStyle w:val="TableParagraph"/>
              <w:ind w:right="911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 xml:space="preserve">Финансовый управляющий </w:t>
            </w:r>
            <w:r w:rsidR="00496B33" w:rsidRPr="00F94811">
              <w:rPr>
                <w:sz w:val="13"/>
                <w:szCs w:val="13"/>
              </w:rPr>
              <w:t>Дегтярева Павла Сергеевича</w:t>
            </w:r>
            <w:r w:rsidRPr="00F94811">
              <w:rPr>
                <w:sz w:val="13"/>
                <w:szCs w:val="13"/>
              </w:rPr>
              <w:t xml:space="preserve"> Железинский</w:t>
            </w:r>
            <w:r w:rsidRPr="00F94811">
              <w:rPr>
                <w:spacing w:val="-1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Александр</w:t>
            </w:r>
            <w:r w:rsidRPr="00F94811">
              <w:rPr>
                <w:spacing w:val="-1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Александрович</w:t>
            </w:r>
            <w:r w:rsidRPr="00F94811">
              <w:rPr>
                <w:spacing w:val="4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Получатель Железинский Александр Александрович</w:t>
            </w:r>
            <w:r w:rsidRPr="00F94811">
              <w:rPr>
                <w:spacing w:val="4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Номер счета 40817810600038318482</w:t>
            </w:r>
          </w:p>
          <w:p w14:paraId="627706DC" w14:textId="77777777" w:rsidR="00314340" w:rsidRPr="00F94811" w:rsidRDefault="00B3725A">
            <w:pPr>
              <w:pStyle w:val="TableParagraph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>БИК</w:t>
            </w:r>
            <w:r w:rsidRPr="00F94811">
              <w:rPr>
                <w:spacing w:val="-2"/>
                <w:sz w:val="13"/>
                <w:szCs w:val="13"/>
              </w:rPr>
              <w:t xml:space="preserve"> 044525974</w:t>
            </w:r>
          </w:p>
          <w:p w14:paraId="0B4F06CF" w14:textId="539EAE5C" w:rsidR="00314340" w:rsidRPr="00F94811" w:rsidRDefault="00B3725A">
            <w:pPr>
              <w:pStyle w:val="TableParagraph"/>
              <w:ind w:right="1936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>Банк-получатель</w:t>
            </w:r>
            <w:r w:rsidRPr="00F94811">
              <w:rPr>
                <w:spacing w:val="-1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АО</w:t>
            </w:r>
            <w:r w:rsidRPr="00F94811">
              <w:rPr>
                <w:spacing w:val="-1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«ТБанк»</w:t>
            </w:r>
            <w:r w:rsidRPr="00F94811">
              <w:rPr>
                <w:spacing w:val="4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Корр. счет 30101810145250000974</w:t>
            </w:r>
          </w:p>
          <w:p w14:paraId="71C4E15A" w14:textId="77777777" w:rsidR="00314340" w:rsidRPr="00F94811" w:rsidRDefault="00B3725A">
            <w:pPr>
              <w:pStyle w:val="TableParagraph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>ИНН</w:t>
            </w:r>
            <w:r w:rsidRPr="00F94811">
              <w:rPr>
                <w:spacing w:val="-2"/>
                <w:sz w:val="13"/>
                <w:szCs w:val="13"/>
              </w:rPr>
              <w:t xml:space="preserve"> 7710140679</w:t>
            </w:r>
          </w:p>
          <w:p w14:paraId="290635B4" w14:textId="77777777" w:rsidR="00314340" w:rsidRPr="00F94811" w:rsidRDefault="00B3725A">
            <w:pPr>
              <w:pStyle w:val="TableParagraph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>КПП</w:t>
            </w:r>
            <w:r w:rsidRPr="00F94811">
              <w:rPr>
                <w:spacing w:val="-2"/>
                <w:sz w:val="13"/>
                <w:szCs w:val="13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Pr="00F94811" w:rsidRDefault="00B3725A">
            <w:pPr>
              <w:pStyle w:val="TableParagraph"/>
              <w:spacing w:before="5"/>
              <w:rPr>
                <w:sz w:val="13"/>
                <w:szCs w:val="13"/>
              </w:rPr>
            </w:pPr>
            <w:r w:rsidRPr="00F94811">
              <w:rPr>
                <w:spacing w:val="-2"/>
                <w:sz w:val="13"/>
                <w:szCs w:val="13"/>
              </w:rPr>
              <w:t>Покупатель:</w:t>
            </w:r>
          </w:p>
        </w:tc>
      </w:tr>
      <w:tr w:rsidR="00314340" w:rsidRPr="00F94811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Pr="00F94811" w:rsidRDefault="00314340">
            <w:pPr>
              <w:pStyle w:val="TableParagraph"/>
              <w:spacing w:before="88"/>
              <w:ind w:left="0"/>
              <w:rPr>
                <w:sz w:val="13"/>
                <w:szCs w:val="13"/>
              </w:rPr>
            </w:pPr>
          </w:p>
          <w:p w14:paraId="6F9810C0" w14:textId="77777777" w:rsidR="00314340" w:rsidRPr="00F94811" w:rsidRDefault="00B3725A">
            <w:pPr>
              <w:pStyle w:val="TableParagraph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>Финансовый</w:t>
            </w:r>
            <w:r w:rsidRPr="00F94811">
              <w:rPr>
                <w:spacing w:val="-9"/>
                <w:sz w:val="13"/>
                <w:szCs w:val="13"/>
              </w:rPr>
              <w:t xml:space="preserve"> </w:t>
            </w:r>
            <w:r w:rsidRPr="00F94811">
              <w:rPr>
                <w:spacing w:val="-2"/>
                <w:sz w:val="13"/>
                <w:szCs w:val="13"/>
              </w:rPr>
              <w:t>управляющий</w:t>
            </w:r>
          </w:p>
          <w:p w14:paraId="37C77F53" w14:textId="3A9BB4B5" w:rsidR="00314340" w:rsidRPr="00F94811" w:rsidRDefault="00496B33">
            <w:pPr>
              <w:pStyle w:val="TableParagraph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>Дегтярева Павла Сергеевича</w:t>
            </w:r>
            <w:r w:rsidR="00F64DF5" w:rsidRPr="00F94811">
              <w:rPr>
                <w:sz w:val="13"/>
                <w:szCs w:val="13"/>
              </w:rPr>
              <w:t xml:space="preserve"> </w:t>
            </w:r>
            <w:r w:rsidR="00B3725A" w:rsidRPr="00F94811">
              <w:rPr>
                <w:sz w:val="13"/>
                <w:szCs w:val="13"/>
              </w:rPr>
              <w:t>Железинский</w:t>
            </w:r>
            <w:r w:rsidR="00B3725A" w:rsidRPr="00F94811">
              <w:rPr>
                <w:spacing w:val="-2"/>
                <w:sz w:val="13"/>
                <w:szCs w:val="13"/>
              </w:rPr>
              <w:t xml:space="preserve"> </w:t>
            </w:r>
            <w:r w:rsidR="00B3725A" w:rsidRPr="00F94811">
              <w:rPr>
                <w:spacing w:val="-4"/>
                <w:sz w:val="13"/>
                <w:szCs w:val="13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Pr="00F94811" w:rsidRDefault="00314340">
            <w:pPr>
              <w:pStyle w:val="TableParagraph"/>
              <w:ind w:left="0"/>
              <w:rPr>
                <w:sz w:val="13"/>
                <w:szCs w:val="13"/>
              </w:rPr>
            </w:pPr>
          </w:p>
        </w:tc>
      </w:tr>
    </w:tbl>
    <w:p w14:paraId="6C959605" w14:textId="77777777" w:rsidR="00B3725A" w:rsidRPr="00F94811" w:rsidRDefault="00B3725A">
      <w:pPr>
        <w:rPr>
          <w:sz w:val="13"/>
          <w:szCs w:val="13"/>
        </w:rPr>
      </w:pPr>
    </w:p>
    <w:sectPr w:rsidR="00B3725A" w:rsidRPr="00F94811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0F5294"/>
    <w:rsid w:val="00140A8E"/>
    <w:rsid w:val="00314340"/>
    <w:rsid w:val="00445197"/>
    <w:rsid w:val="00496B33"/>
    <w:rsid w:val="00581191"/>
    <w:rsid w:val="005F4350"/>
    <w:rsid w:val="006B467A"/>
    <w:rsid w:val="00700922"/>
    <w:rsid w:val="00954A81"/>
    <w:rsid w:val="00A1655B"/>
    <w:rsid w:val="00B3725A"/>
    <w:rsid w:val="00B53AF3"/>
    <w:rsid w:val="00E206F4"/>
    <w:rsid w:val="00E6063E"/>
    <w:rsid w:val="00F64DF5"/>
    <w:rsid w:val="00F9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2026-07-31T10:33:00Z</dcterms:created>
  <dcterms:modified xsi:type="dcterms:W3CDTF">2026-07-31T10:33:00Z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