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ДОГОВОР О ВНЕСЕНИИ ЗАДАТКА (ПРОЕКТ)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 xml:space="preserve">г. Санкт-Петербург </w:t>
      </w:r>
      <w:proofErr w:type="gramStart"/>
      <w:r w:rsidRPr="004006AA">
        <w:rPr>
          <w:rFonts w:cs="Times New Roman"/>
          <w:sz w:val="16"/>
          <w:szCs w:val="16"/>
        </w:rPr>
        <w:t>« _</w:t>
      </w:r>
      <w:proofErr w:type="gramEnd"/>
      <w:r w:rsidRPr="004006AA">
        <w:rPr>
          <w:rFonts w:cs="Times New Roman"/>
          <w:sz w:val="16"/>
          <w:szCs w:val="16"/>
        </w:rPr>
        <w:t>__ » _________ 2026 г.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 xml:space="preserve">Финансовый управляющий гражданина </w:t>
      </w:r>
      <w:proofErr w:type="spellStart"/>
      <w:r w:rsidRPr="004006AA">
        <w:rPr>
          <w:rFonts w:cs="Times New Roman"/>
          <w:sz w:val="16"/>
          <w:szCs w:val="16"/>
        </w:rPr>
        <w:t>Валова</w:t>
      </w:r>
      <w:proofErr w:type="spellEnd"/>
      <w:r w:rsidRPr="004006AA">
        <w:rPr>
          <w:rFonts w:cs="Times New Roman"/>
          <w:sz w:val="16"/>
          <w:szCs w:val="16"/>
        </w:rPr>
        <w:t xml:space="preserve"> Алексея Владимировича (ИНН 471802130812) — Железинский Александр Александрович (ИНН 645503795643, СНИЛС 116-603-908 41), действующий на основании Решения Арбитражного суда города Санкт-Петербурга и Ленинградской области от 18.04.2024 г. по делу № А56-51226/2023, именуемый в дальнейшем «Организатор торгов», с одной стороны, и 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_______________________________________________________, именуемый (</w:t>
      </w:r>
      <w:proofErr w:type="spellStart"/>
      <w:r w:rsidRPr="004006AA">
        <w:rPr>
          <w:rFonts w:cs="Times New Roman"/>
          <w:sz w:val="16"/>
          <w:szCs w:val="16"/>
        </w:rPr>
        <w:t>ая</w:t>
      </w:r>
      <w:proofErr w:type="spellEnd"/>
      <w:r w:rsidRPr="004006AA">
        <w:rPr>
          <w:rFonts w:cs="Times New Roman"/>
          <w:sz w:val="16"/>
          <w:szCs w:val="16"/>
        </w:rPr>
        <w:t xml:space="preserve">, </w:t>
      </w:r>
      <w:proofErr w:type="spellStart"/>
      <w:r w:rsidRPr="004006AA">
        <w:rPr>
          <w:rFonts w:cs="Times New Roman"/>
          <w:sz w:val="16"/>
          <w:szCs w:val="16"/>
        </w:rPr>
        <w:t>ое</w:t>
      </w:r>
      <w:proofErr w:type="spellEnd"/>
      <w:r w:rsidRPr="004006AA">
        <w:rPr>
          <w:rFonts w:cs="Times New Roman"/>
          <w:sz w:val="16"/>
          <w:szCs w:val="16"/>
        </w:rPr>
        <w:t>) в дальнейшем «Претендент», с другой стороны, руководствуясь Гражданским кодексом РФ, Федеральным законом № 127-ФЗ «О несостоятельности (банкротстве)», заключили настоящий Договор о нижеследующем: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1. ПРЕДМЕТ ДОГОВОРА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 xml:space="preserve">1.1. Претендент в качестве задатка за участие в открытых торгах в форме аукциона по продаже имущества </w:t>
      </w:r>
      <w:proofErr w:type="spellStart"/>
      <w:r w:rsidRPr="004006AA">
        <w:rPr>
          <w:rFonts w:cs="Times New Roman"/>
          <w:sz w:val="16"/>
          <w:szCs w:val="16"/>
        </w:rPr>
        <w:t>Валова</w:t>
      </w:r>
      <w:proofErr w:type="spellEnd"/>
      <w:r w:rsidRPr="004006AA">
        <w:rPr>
          <w:rFonts w:cs="Times New Roman"/>
          <w:sz w:val="16"/>
          <w:szCs w:val="16"/>
        </w:rPr>
        <w:t xml:space="preserve"> А.В. (Лот № 1: </w:t>
      </w:r>
      <w:r w:rsidR="009E578C" w:rsidRPr="009E578C">
        <w:rPr>
          <w:rFonts w:cs="Times New Roman"/>
          <w:sz w:val="16"/>
          <w:szCs w:val="16"/>
        </w:rPr>
        <w:t xml:space="preserve">Квартира, кадастровый номер 47:07:1002006:627. Адрес расположения объекта: Российская Федерация, Ленинградская область, Всеволожский муниципальный район, </w:t>
      </w:r>
      <w:proofErr w:type="spellStart"/>
      <w:r w:rsidR="009E578C" w:rsidRPr="009E578C">
        <w:rPr>
          <w:rFonts w:cs="Times New Roman"/>
          <w:sz w:val="16"/>
          <w:szCs w:val="16"/>
        </w:rPr>
        <w:t>Заневское</w:t>
      </w:r>
      <w:proofErr w:type="spellEnd"/>
      <w:r w:rsidR="009E578C" w:rsidRPr="009E578C">
        <w:rPr>
          <w:rFonts w:cs="Times New Roman"/>
          <w:sz w:val="16"/>
          <w:szCs w:val="16"/>
        </w:rPr>
        <w:t xml:space="preserve"> городское поселение, городской поселок Янино-1, улица 7-я Линия, дом 1, квартира 85. Обременения: Имущество находится в залоге у ПАО «Банк «Санкт-Петербург». Реализуется в состоянии «как есть».</w:t>
      </w:r>
      <w:r w:rsidRPr="004006AA">
        <w:rPr>
          <w:rFonts w:cs="Times New Roman"/>
          <w:sz w:val="16"/>
          <w:szCs w:val="16"/>
        </w:rPr>
        <w:t>) перечисляет денежные средства в размере 10% от начальной цены продажи имущества — 782 000 (Семьсот восемьдесят две тысячи) рублей 00 копеек (НДС не облагается) на расчетный счет Организатора торгов, а Организатор торгов принимает задаток.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1.2. Указанный задаток вносится Претендентом в качестве обеспечения обязательств по участию в торгах и оплате имущества, принятых на себя Претендентом в соответствии с подаваемой им заявкой.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2. ПЕРЕДАЧА ДЕНЕЖНЫХ СРЕДСТВ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2.1. Поступление денежных средств на счет Организатора торгов должно быть подтверждено по состоянию на момент составления протокола об определении участников торгов.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2.2. Документом, подтверждающим внесение задатка, является выписка со счета Организатора торгов. В случае отсутствия денежных средств на расчетном счете на дату окончания приема заявок (11.11.2026 г. до 09:00), обязательства считаются неисполненными, Претендент к торгам не допускается.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2.3. Организатор торгов обязуется возвратить сумму задатка в случаях, установленных разделом 3 настоящего Договора, на расчетный счет Претендента, указанный в разделе 5.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3. ВОЗВРАТ И УДЕРЖАНИЕ ДЕНЕЖНЫХ СРЕДСТВ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3.1. В случае если Претендент не выиграл торги, Организатор торгов возвращает сумму задатка в течение 5 (пяти) рабочих дней с даты подписания протокола о результатах торгов.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3.2. В случае если Претендент, признанный победителем торгов, отказался или уклонился от заключения Договора купли-продажи имущества в течение 5 дней с даты его получения, задаток ему не возвращается.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3.3. В случае победы на торгах, задаток победителя засчитывается в счет оплаты приобретаемого имущества.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3.4. В случае признания торгов несостоявшимися (по причинам, не зависящим от Претендента) либо их отмены Организатором, задаток возвращается Претенденту в течение 5 (пяти) рабочих дней.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4. СРОК ДЕЙСТВИЯ ДОГОВОРА И СПОРЫ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4.1. Договор вступает в силу с момента подписания и действует до полного исполнения обязательств. Все споры разрешаются путем переговоров, а при недостижении согласия — передаются на рассмотрение суда в соответствии с законодательством РФ.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4.2. Настоящий Договор составлен в двух экземплярах, по одному для каждой из Сторон.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5. РЕКВИЗИТЫ И ПОДПИСИ СТОРОН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Организатор торгов: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 xml:space="preserve">Финансовый управляющий </w:t>
      </w:r>
      <w:proofErr w:type="spellStart"/>
      <w:r w:rsidRPr="004006AA">
        <w:rPr>
          <w:rFonts w:cs="Times New Roman"/>
          <w:sz w:val="16"/>
          <w:szCs w:val="16"/>
        </w:rPr>
        <w:t>Валова</w:t>
      </w:r>
      <w:proofErr w:type="spellEnd"/>
      <w:r w:rsidRPr="004006AA">
        <w:rPr>
          <w:rFonts w:cs="Times New Roman"/>
          <w:sz w:val="16"/>
          <w:szCs w:val="16"/>
        </w:rPr>
        <w:t xml:space="preserve"> А.В. — Железинский Александр Александрович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Получатель: Железинский Александр Александрович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Номер счета: 40817810600038318482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Банк-получатель: АО «</w:t>
      </w:r>
      <w:proofErr w:type="spellStart"/>
      <w:r w:rsidRPr="004006AA">
        <w:rPr>
          <w:rFonts w:cs="Times New Roman"/>
          <w:sz w:val="16"/>
          <w:szCs w:val="16"/>
        </w:rPr>
        <w:t>ТБанк</w:t>
      </w:r>
      <w:proofErr w:type="spellEnd"/>
      <w:r w:rsidRPr="004006AA">
        <w:rPr>
          <w:rFonts w:cs="Times New Roman"/>
          <w:sz w:val="16"/>
          <w:szCs w:val="16"/>
        </w:rPr>
        <w:t>»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БИК: 044525974, Корр. счет: 30101810145250000974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lastRenderedPageBreak/>
        <w:t>ИНН банка: 7710140679 / КПП: 771301001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Претендент: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Наименование/ФИО: 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Паспорт/Реквизиты: 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Адрес: _______________________________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Телефон/</w:t>
      </w:r>
      <w:proofErr w:type="spellStart"/>
      <w:r w:rsidRPr="004006AA">
        <w:rPr>
          <w:rFonts w:cs="Times New Roman"/>
          <w:sz w:val="16"/>
          <w:szCs w:val="16"/>
        </w:rPr>
        <w:t>Email</w:t>
      </w:r>
      <w:proofErr w:type="spellEnd"/>
      <w:r w:rsidRPr="004006AA">
        <w:rPr>
          <w:rFonts w:cs="Times New Roman"/>
          <w:sz w:val="16"/>
          <w:szCs w:val="16"/>
        </w:rPr>
        <w:t>: ________________________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Счет для возврата задатка: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Номер счета: __________________________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Банк: _________________________________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БИК: ____________, К/с: ________________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Подписи сторон:</w:t>
      </w:r>
    </w:p>
    <w:p w:rsidR="004006AA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Организатор торгов: _______________ (Железинский А.А.)</w:t>
      </w:r>
    </w:p>
    <w:p w:rsidR="00105EB7" w:rsidRPr="004006AA" w:rsidRDefault="004006AA" w:rsidP="004006AA">
      <w:pPr>
        <w:rPr>
          <w:rFonts w:cs="Times New Roman"/>
          <w:sz w:val="16"/>
          <w:szCs w:val="16"/>
        </w:rPr>
      </w:pPr>
      <w:r w:rsidRPr="004006AA">
        <w:rPr>
          <w:rFonts w:cs="Times New Roman"/>
          <w:sz w:val="16"/>
          <w:szCs w:val="16"/>
        </w:rPr>
        <w:t>Претендент: _______________ (_______)</w:t>
      </w:r>
    </w:p>
    <w:sectPr w:rsidR="00105EB7" w:rsidRPr="004006AA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AA"/>
    <w:rsid w:val="00105EB7"/>
    <w:rsid w:val="002C79EE"/>
    <w:rsid w:val="003E71A9"/>
    <w:rsid w:val="004006AA"/>
    <w:rsid w:val="004009AA"/>
    <w:rsid w:val="009E578C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42F5F19-1F4D-654D-BD36-48A7A08C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2026-10-06T08:08:00Z</dcterms:created>
  <dcterms:modified xsi:type="dcterms:W3CDTF">2026-10-06T08:26:00Z</dcterms:modified>
</cp:coreProperties>
</file>