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C0AEB" w:rsidRPr="009C0AEB" w:rsidRDefault="009C0AEB" w:rsidP="009C0AEB">
      <w:pPr>
        <w:rPr>
          <w:rFonts w:ascii="Times" w:eastAsia="Times New Roman" w:hAnsi="Times" w:cs="Arial"/>
          <w:b/>
          <w:bCs/>
          <w:sz w:val="16"/>
          <w:szCs w:val="16"/>
          <w:lang w:eastAsia="ru-RU"/>
        </w:rPr>
      </w:pPr>
      <w:r w:rsidRPr="009C0AEB">
        <w:rPr>
          <w:rFonts w:ascii="Times" w:eastAsia="Times New Roman" w:hAnsi="Times" w:cs="Arial"/>
          <w:b/>
          <w:bCs/>
          <w:sz w:val="16"/>
          <w:szCs w:val="16"/>
          <w:lang w:eastAsia="ru-RU"/>
        </w:rPr>
        <w:t>ДОГОВОР УСТУПКИ ПРАВ ТРЕБОВАНИЯ (ЦЕССИИ) № 1</w:t>
      </w:r>
    </w:p>
    <w:p w:rsidR="009C0AEB" w:rsidRPr="009C0AEB" w:rsidRDefault="009C0AEB" w:rsidP="009C0AEB">
      <w:pPr>
        <w:rPr>
          <w:rFonts w:ascii="Times" w:eastAsia="Times New Roman" w:hAnsi="Times" w:cs="Arial"/>
          <w:sz w:val="16"/>
          <w:szCs w:val="16"/>
          <w:lang w:eastAsia="ru-RU"/>
        </w:rPr>
      </w:pPr>
      <w:r w:rsidRPr="009C0AEB">
        <w:rPr>
          <w:rFonts w:ascii="Times" w:eastAsia="Times New Roman" w:hAnsi="Times" w:cs="Arial"/>
          <w:i/>
          <w:iCs/>
          <w:sz w:val="16"/>
          <w:szCs w:val="16"/>
          <w:lang w:eastAsia="ru-RU"/>
        </w:rPr>
        <w:t>(Единый на 5 лотов)</w:t>
      </w:r>
    </w:p>
    <w:p w:rsidR="009C0AEB" w:rsidRDefault="009C0AEB" w:rsidP="009C0AEB">
      <w:pPr>
        <w:rPr>
          <w:rFonts w:ascii="Times" w:eastAsia="Times New Roman" w:hAnsi="Times" w:cs="Arial"/>
          <w:b/>
          <w:bCs/>
          <w:sz w:val="16"/>
          <w:szCs w:val="16"/>
          <w:lang w:eastAsia="ru-RU"/>
        </w:rPr>
      </w:pPr>
    </w:p>
    <w:p w:rsidR="009C0AEB" w:rsidRDefault="009C0AEB" w:rsidP="009C0AEB">
      <w:pPr>
        <w:rPr>
          <w:rFonts w:ascii="Times" w:eastAsia="Times New Roman" w:hAnsi="Times" w:cs="Arial"/>
          <w:b/>
          <w:bCs/>
          <w:sz w:val="16"/>
          <w:szCs w:val="16"/>
          <w:lang w:eastAsia="ru-RU"/>
        </w:rPr>
      </w:pPr>
      <w:r w:rsidRPr="009C0AEB">
        <w:rPr>
          <w:rFonts w:ascii="Times" w:eastAsia="Times New Roman" w:hAnsi="Times" w:cs="Arial"/>
          <w:b/>
          <w:bCs/>
          <w:sz w:val="16"/>
          <w:szCs w:val="16"/>
          <w:lang w:eastAsia="ru-RU"/>
        </w:rPr>
        <w:t>г. Санкт-Петербург</w:t>
      </w:r>
      <w:r w:rsidRPr="009C0AEB">
        <w:rPr>
          <w:rFonts w:ascii="Times" w:eastAsia="Times New Roman" w:hAnsi="Times" w:cs="Arial"/>
          <w:sz w:val="16"/>
          <w:szCs w:val="16"/>
          <w:lang w:eastAsia="ru-RU"/>
        </w:rPr>
        <w:br/>
      </w:r>
      <w:r w:rsidRPr="009C0AEB">
        <w:rPr>
          <w:rFonts w:ascii="Times" w:eastAsia="Times New Roman" w:hAnsi="Times" w:cs="Arial"/>
          <w:b/>
          <w:bCs/>
          <w:sz w:val="16"/>
          <w:szCs w:val="16"/>
          <w:lang w:eastAsia="ru-RU"/>
        </w:rPr>
        <w:t>«___» ___________ 2026 г.</w:t>
      </w:r>
    </w:p>
    <w:p w:rsidR="009C0AEB" w:rsidRPr="009C0AEB" w:rsidRDefault="009C0AEB" w:rsidP="009C0AEB">
      <w:pPr>
        <w:rPr>
          <w:rFonts w:ascii="Times" w:eastAsia="Times New Roman" w:hAnsi="Times" w:cs="Arial"/>
          <w:sz w:val="16"/>
          <w:szCs w:val="16"/>
          <w:lang w:eastAsia="ru-RU"/>
        </w:rPr>
      </w:pPr>
    </w:p>
    <w:p w:rsidR="009C0AEB" w:rsidRPr="009C0AEB" w:rsidRDefault="009C0AEB" w:rsidP="009C0AEB">
      <w:pPr>
        <w:rPr>
          <w:rFonts w:ascii="Times" w:eastAsia="Times New Roman" w:hAnsi="Times" w:cs="Arial"/>
          <w:sz w:val="16"/>
          <w:szCs w:val="16"/>
          <w:lang w:eastAsia="ru-RU"/>
        </w:rPr>
      </w:pPr>
      <w:r w:rsidRPr="009C0AEB">
        <w:rPr>
          <w:rFonts w:ascii="Times" w:eastAsia="Times New Roman" w:hAnsi="Times" w:cs="Arial"/>
          <w:sz w:val="16"/>
          <w:szCs w:val="16"/>
          <w:lang w:eastAsia="ru-RU"/>
        </w:rPr>
        <w:t xml:space="preserve">Гражданин </w:t>
      </w:r>
      <w:r w:rsidRPr="009C0AEB">
        <w:rPr>
          <w:rFonts w:ascii="Times" w:eastAsia="Times New Roman" w:hAnsi="Times" w:cs="Arial"/>
          <w:b/>
          <w:bCs/>
          <w:sz w:val="16"/>
          <w:szCs w:val="16"/>
          <w:lang w:eastAsia="ru-RU"/>
        </w:rPr>
        <w:t>Ярышев Юрий Николаевич</w:t>
      </w:r>
      <w:r w:rsidRPr="009C0AEB">
        <w:rPr>
          <w:rFonts w:ascii="Times" w:eastAsia="Times New Roman" w:hAnsi="Times" w:cs="Arial"/>
          <w:sz w:val="16"/>
          <w:szCs w:val="16"/>
          <w:lang w:eastAsia="ru-RU"/>
        </w:rPr>
        <w:t xml:space="preserve"> (дата рождения: 04.04.1970 г., место рождения: Ленинград, ИНН 781120099000, адрес регистрации по месту жительства: г. Санкт-Петербург, Шлиссельбургский </w:t>
      </w:r>
      <w:proofErr w:type="spellStart"/>
      <w:r w:rsidRPr="009C0AEB">
        <w:rPr>
          <w:rFonts w:ascii="Times" w:eastAsia="Times New Roman" w:hAnsi="Times" w:cs="Arial"/>
          <w:sz w:val="16"/>
          <w:szCs w:val="16"/>
          <w:lang w:eastAsia="ru-RU"/>
        </w:rPr>
        <w:t>пр-кт</w:t>
      </w:r>
      <w:proofErr w:type="spellEnd"/>
      <w:r w:rsidRPr="009C0AEB">
        <w:rPr>
          <w:rFonts w:ascii="Times" w:eastAsia="Times New Roman" w:hAnsi="Times" w:cs="Arial"/>
          <w:sz w:val="16"/>
          <w:szCs w:val="16"/>
          <w:lang w:eastAsia="ru-RU"/>
        </w:rPr>
        <w:t xml:space="preserve">, 5, 2, 86), в лице финансового управляющего </w:t>
      </w:r>
      <w:r w:rsidRPr="009C0AEB">
        <w:rPr>
          <w:rFonts w:ascii="Times" w:eastAsia="Times New Roman" w:hAnsi="Times" w:cs="Arial"/>
          <w:b/>
          <w:bCs/>
          <w:sz w:val="16"/>
          <w:szCs w:val="16"/>
          <w:lang w:eastAsia="ru-RU"/>
        </w:rPr>
        <w:t>Железинского Александра Александровича</w:t>
      </w:r>
      <w:r w:rsidRPr="009C0AEB">
        <w:rPr>
          <w:rFonts w:ascii="Times" w:eastAsia="Times New Roman" w:hAnsi="Times" w:cs="Arial"/>
          <w:sz w:val="16"/>
          <w:szCs w:val="16"/>
          <w:lang w:eastAsia="ru-RU"/>
        </w:rPr>
        <w:t xml:space="preserve">, действующего на основании Решения Арбитражного суда города Санкт-Петербурга и Ленинградской области от 31.10.2024 г. по делу № А56-114753/2023, именуемый в дальнейшем </w:t>
      </w:r>
      <w:r w:rsidRPr="009C0AEB">
        <w:rPr>
          <w:rFonts w:ascii="Times" w:eastAsia="Times New Roman" w:hAnsi="Times" w:cs="Arial"/>
          <w:b/>
          <w:bCs/>
          <w:sz w:val="16"/>
          <w:szCs w:val="16"/>
          <w:lang w:eastAsia="ru-RU"/>
        </w:rPr>
        <w:t>«Продавец» (Цедент)</w:t>
      </w:r>
      <w:r w:rsidRPr="009C0AEB">
        <w:rPr>
          <w:rFonts w:ascii="Times" w:eastAsia="Times New Roman" w:hAnsi="Times" w:cs="Arial"/>
          <w:sz w:val="16"/>
          <w:szCs w:val="16"/>
          <w:lang w:eastAsia="ru-RU"/>
        </w:rPr>
        <w:t>, с одной стороны, и</w:t>
      </w:r>
      <w:r w:rsidRPr="009C0AEB">
        <w:rPr>
          <w:rFonts w:ascii="Times" w:eastAsia="Times New Roman" w:hAnsi="Times" w:cs="Arial"/>
          <w:sz w:val="16"/>
          <w:szCs w:val="16"/>
          <w:lang w:eastAsia="ru-RU"/>
        </w:rPr>
        <w:br/>
        <w:t>_________________________________________________________, в лице ________________________, действующего на основании __________</w:t>
      </w:r>
      <w:r w:rsidRPr="009C0AEB">
        <w:rPr>
          <w:rFonts w:ascii="Times" w:eastAsia="Times New Roman" w:hAnsi="Times" w:cs="Arial"/>
          <w:b/>
          <w:bCs/>
          <w:i/>
          <w:iCs/>
          <w:sz w:val="16"/>
          <w:szCs w:val="16"/>
          <w:lang w:eastAsia="ru-RU"/>
        </w:rPr>
        <w:t>, именуемый в дальнейшем «Покупатель» (Цессионарий), с другой стороны, на основании Протоколов о результатах проведения торгов от «</w:t>
      </w:r>
      <w:r w:rsidRPr="009C0AEB">
        <w:rPr>
          <w:rFonts w:ascii="Times" w:eastAsia="Times New Roman" w:hAnsi="Times" w:cs="Arial"/>
          <w:sz w:val="16"/>
          <w:szCs w:val="16"/>
          <w:lang w:eastAsia="ru-RU"/>
        </w:rPr>
        <w:t>» ___________ 2026 г., заключили настоящий Договор о нижеследующем:</w:t>
      </w:r>
    </w:p>
    <w:p w:rsidR="009C0AEB" w:rsidRPr="009C0AEB" w:rsidRDefault="009C0AEB" w:rsidP="009C0AEB">
      <w:pPr>
        <w:rPr>
          <w:rFonts w:ascii="Times" w:eastAsia="Times New Roman" w:hAnsi="Times" w:cs="Arial"/>
          <w:sz w:val="16"/>
          <w:szCs w:val="16"/>
          <w:lang w:eastAsia="ru-RU"/>
        </w:rPr>
      </w:pPr>
      <w:r w:rsidRPr="009C0AEB">
        <w:rPr>
          <w:rFonts w:ascii="Times" w:eastAsia="Times New Roman" w:hAnsi="Times" w:cs="Arial"/>
          <w:b/>
          <w:bCs/>
          <w:sz w:val="16"/>
          <w:szCs w:val="16"/>
          <w:lang w:eastAsia="ru-RU"/>
        </w:rPr>
        <w:t>1. ПРЕДМЕТ ДОГОВОРА</w:t>
      </w:r>
      <w:r w:rsidRPr="009C0AEB">
        <w:rPr>
          <w:rFonts w:ascii="Times" w:eastAsia="Times New Roman" w:hAnsi="Times" w:cs="Arial"/>
          <w:sz w:val="16"/>
          <w:szCs w:val="16"/>
          <w:lang w:eastAsia="ru-RU"/>
        </w:rPr>
        <w:br/>
        <w:t xml:space="preserve">1.1. Продавец передаёт в собственность Покупателя, а Покупатель принимает и оплачивает принадлежащее Ярышеву Ю.Н. имущество, составляющее конкурсную массу, в отношении которого Покупатель признан победителем торгов </w:t>
      </w:r>
      <w:r w:rsidRPr="009C0AEB">
        <w:rPr>
          <w:rFonts w:ascii="Times" w:eastAsia="Times New Roman" w:hAnsi="Times" w:cs="Arial"/>
          <w:i/>
          <w:iCs/>
          <w:sz w:val="16"/>
          <w:szCs w:val="16"/>
          <w:lang w:eastAsia="ru-RU"/>
        </w:rPr>
        <w:t>(выбранные лоты отметить знаком «V»)</w:t>
      </w:r>
      <w:r w:rsidRPr="009C0AEB">
        <w:rPr>
          <w:rFonts w:ascii="Times" w:eastAsia="Times New Roman" w:hAnsi="Times" w:cs="Arial"/>
          <w:sz w:val="16"/>
          <w:szCs w:val="16"/>
          <w:lang w:eastAsia="ru-RU"/>
        </w:rPr>
        <w:t>:</w:t>
      </w:r>
    </w:p>
    <w:p w:rsidR="009C0AEB" w:rsidRPr="009C0AEB" w:rsidRDefault="009C0AEB" w:rsidP="009C0AEB">
      <w:pPr>
        <w:numPr>
          <w:ilvl w:val="0"/>
          <w:numId w:val="1"/>
        </w:numPr>
        <w:rPr>
          <w:rFonts w:ascii="Times" w:eastAsia="Times New Roman" w:hAnsi="Times" w:cs="Arial"/>
          <w:sz w:val="16"/>
          <w:szCs w:val="16"/>
          <w:lang w:eastAsia="ru-RU"/>
        </w:rPr>
      </w:pPr>
      <w:r w:rsidRPr="009C0AEB">
        <w:rPr>
          <w:rFonts w:ascii="Times" w:eastAsia="Times New Roman" w:hAnsi="Times" w:cs="Arial"/>
          <w:b/>
          <w:bCs/>
          <w:sz w:val="16"/>
          <w:szCs w:val="16"/>
          <w:lang w:eastAsia="ru-RU"/>
        </w:rPr>
        <w:t>Лот № 1:</w:t>
      </w:r>
      <w:r w:rsidRPr="009C0AEB">
        <w:rPr>
          <w:rFonts w:ascii="Times" w:eastAsia="Times New Roman" w:hAnsi="Times" w:cs="Arial"/>
          <w:sz w:val="16"/>
          <w:szCs w:val="16"/>
          <w:lang w:eastAsia="ru-RU"/>
        </w:rPr>
        <w:t xml:space="preserve"> Доля в размере 100% в уставном капитале ООО "ИМГ СЕВЕРО-ЗАПАД" (ИНН 7811731406, ОГРН 1197847137223), номинальной стоимостью 100 000 руб.</w:t>
      </w:r>
    </w:p>
    <w:p w:rsidR="009C0AEB" w:rsidRPr="009C0AEB" w:rsidRDefault="009C0AEB" w:rsidP="009C0AEB">
      <w:pPr>
        <w:numPr>
          <w:ilvl w:val="0"/>
          <w:numId w:val="1"/>
        </w:numPr>
        <w:rPr>
          <w:rFonts w:ascii="Times" w:eastAsia="Times New Roman" w:hAnsi="Times" w:cs="Arial"/>
          <w:sz w:val="16"/>
          <w:szCs w:val="16"/>
          <w:lang w:eastAsia="ru-RU"/>
        </w:rPr>
      </w:pPr>
      <w:r w:rsidRPr="009C0AEB">
        <w:rPr>
          <w:rFonts w:ascii="Times" w:eastAsia="Times New Roman" w:hAnsi="Times" w:cs="Arial"/>
          <w:b/>
          <w:bCs/>
          <w:sz w:val="16"/>
          <w:szCs w:val="16"/>
          <w:lang w:eastAsia="ru-RU"/>
        </w:rPr>
        <w:t>Лот № 2:</w:t>
      </w:r>
      <w:r w:rsidRPr="009C0AEB">
        <w:rPr>
          <w:rFonts w:ascii="Times" w:eastAsia="Times New Roman" w:hAnsi="Times" w:cs="Arial"/>
          <w:sz w:val="16"/>
          <w:szCs w:val="16"/>
          <w:lang w:eastAsia="ru-RU"/>
        </w:rPr>
        <w:t xml:space="preserve"> Доля в размере 100% в уставном капитале ООО "ЛК-СТРОЙМОНТАЖ" (ИНН 7816729697, ОГРН 1227800053910), номинальной стоимостью 100 000 руб.</w:t>
      </w:r>
    </w:p>
    <w:p w:rsidR="009C0AEB" w:rsidRPr="009C0AEB" w:rsidRDefault="009C0AEB" w:rsidP="009C0AEB">
      <w:pPr>
        <w:numPr>
          <w:ilvl w:val="0"/>
          <w:numId w:val="1"/>
        </w:numPr>
        <w:rPr>
          <w:rFonts w:ascii="Times" w:eastAsia="Times New Roman" w:hAnsi="Times" w:cs="Arial"/>
          <w:sz w:val="16"/>
          <w:szCs w:val="16"/>
          <w:lang w:eastAsia="ru-RU"/>
        </w:rPr>
      </w:pPr>
      <w:r w:rsidRPr="009C0AEB">
        <w:rPr>
          <w:rFonts w:ascii="Times" w:eastAsia="Times New Roman" w:hAnsi="Times" w:cs="Arial"/>
          <w:b/>
          <w:bCs/>
          <w:sz w:val="16"/>
          <w:szCs w:val="16"/>
          <w:lang w:eastAsia="ru-RU"/>
        </w:rPr>
        <w:t>Лот № 3:</w:t>
      </w:r>
      <w:r w:rsidRPr="009C0AEB">
        <w:rPr>
          <w:rFonts w:ascii="Times" w:eastAsia="Times New Roman" w:hAnsi="Times" w:cs="Arial"/>
          <w:sz w:val="16"/>
          <w:szCs w:val="16"/>
          <w:lang w:eastAsia="ru-RU"/>
        </w:rPr>
        <w:t xml:space="preserve"> Доля в размере 100% в уставном капитале ООО "ЛК-ТОРГОВЫЙ ДОМ" (ИНН 7816729707, ОГРН 1227800053920), номинальной стоимостью 100 000 руб.</w:t>
      </w:r>
    </w:p>
    <w:p w:rsidR="009C0AEB" w:rsidRPr="009C0AEB" w:rsidRDefault="009C0AEB" w:rsidP="009C0AEB">
      <w:pPr>
        <w:numPr>
          <w:ilvl w:val="0"/>
          <w:numId w:val="1"/>
        </w:numPr>
        <w:rPr>
          <w:rFonts w:ascii="Times" w:eastAsia="Times New Roman" w:hAnsi="Times" w:cs="Arial"/>
          <w:sz w:val="16"/>
          <w:szCs w:val="16"/>
          <w:lang w:eastAsia="ru-RU"/>
        </w:rPr>
      </w:pPr>
      <w:r w:rsidRPr="009C0AEB">
        <w:rPr>
          <w:rFonts w:ascii="Times" w:eastAsia="Times New Roman" w:hAnsi="Times" w:cs="Arial"/>
          <w:b/>
          <w:bCs/>
          <w:sz w:val="16"/>
          <w:szCs w:val="16"/>
          <w:lang w:eastAsia="ru-RU"/>
        </w:rPr>
        <w:t>Лот № 4:</w:t>
      </w:r>
      <w:r w:rsidRPr="009C0AEB">
        <w:rPr>
          <w:rFonts w:ascii="Times" w:eastAsia="Times New Roman" w:hAnsi="Times" w:cs="Arial"/>
          <w:sz w:val="16"/>
          <w:szCs w:val="16"/>
          <w:lang w:eastAsia="ru-RU"/>
        </w:rPr>
        <w:t xml:space="preserve"> Доля в размере 100% в уставном капитале ООО "НЕВАЛЕСТРЕЙД" (ИНН 7816733439, ОГРН 1227800106775), номинальной стоимостью 100 000 руб.</w:t>
      </w:r>
    </w:p>
    <w:p w:rsidR="009C0AEB" w:rsidRPr="009C0AEB" w:rsidRDefault="009C0AEB" w:rsidP="009C0AEB">
      <w:pPr>
        <w:numPr>
          <w:ilvl w:val="0"/>
          <w:numId w:val="1"/>
        </w:numPr>
        <w:rPr>
          <w:rFonts w:ascii="Times" w:eastAsia="Times New Roman" w:hAnsi="Times" w:cs="Arial"/>
          <w:sz w:val="16"/>
          <w:szCs w:val="16"/>
          <w:lang w:eastAsia="ru-RU"/>
        </w:rPr>
      </w:pPr>
      <w:r w:rsidRPr="009C0AEB">
        <w:rPr>
          <w:rFonts w:ascii="Times" w:eastAsia="Times New Roman" w:hAnsi="Times" w:cs="Arial"/>
          <w:b/>
          <w:bCs/>
          <w:sz w:val="16"/>
          <w:szCs w:val="16"/>
          <w:lang w:eastAsia="ru-RU"/>
        </w:rPr>
        <w:t>Лот № 5:</w:t>
      </w:r>
      <w:r w:rsidRPr="009C0AEB">
        <w:rPr>
          <w:rFonts w:ascii="Times" w:eastAsia="Times New Roman" w:hAnsi="Times" w:cs="Arial"/>
          <w:sz w:val="16"/>
          <w:szCs w:val="16"/>
          <w:lang w:eastAsia="ru-RU"/>
        </w:rPr>
        <w:t xml:space="preserve"> Доля в размере 100% в уставном капитале ООО "ТОРГОВЫЙ ДОМ "ВОЛХОНСКИЙ" (ИНН 4707045726, ОГРН 1224700003615), номинальной стоимостью 100 000 руб.</w:t>
      </w:r>
      <w:r w:rsidRPr="009C0AEB">
        <w:rPr>
          <w:rFonts w:ascii="Times" w:eastAsia="Times New Roman" w:hAnsi="Times" w:cs="Arial"/>
          <w:sz w:val="16"/>
          <w:szCs w:val="16"/>
          <w:lang w:eastAsia="ru-RU"/>
        </w:rPr>
        <w:br/>
        <w:t xml:space="preserve">1.2. Доли продаются свободными от залогов и иных обременений на основании ст. 110, 111, 139, 213.26 ФЗ «О несостоятельности (банкротстве)». Имущество реализуется в состоянии </w:t>
      </w:r>
      <w:r w:rsidRPr="009C0AEB">
        <w:rPr>
          <w:rFonts w:ascii="Times" w:eastAsia="Times New Roman" w:hAnsi="Times" w:cs="Arial"/>
          <w:b/>
          <w:bCs/>
          <w:sz w:val="16"/>
          <w:szCs w:val="16"/>
          <w:lang w:eastAsia="ru-RU"/>
        </w:rPr>
        <w:t>«как есть»</w:t>
      </w:r>
      <w:r w:rsidRPr="009C0AEB">
        <w:rPr>
          <w:rFonts w:ascii="Times" w:eastAsia="Times New Roman" w:hAnsi="Times" w:cs="Arial"/>
          <w:sz w:val="16"/>
          <w:szCs w:val="16"/>
          <w:lang w:eastAsia="ru-RU"/>
        </w:rPr>
        <w:t>.</w:t>
      </w:r>
    </w:p>
    <w:p w:rsidR="009C0AEB" w:rsidRPr="009C0AEB" w:rsidRDefault="009C0AEB" w:rsidP="009C0AEB">
      <w:pPr>
        <w:rPr>
          <w:rFonts w:ascii="Times" w:eastAsia="Times New Roman" w:hAnsi="Times" w:cs="Arial"/>
          <w:sz w:val="16"/>
          <w:szCs w:val="16"/>
          <w:lang w:eastAsia="ru-RU"/>
        </w:rPr>
      </w:pPr>
      <w:r w:rsidRPr="009C0AEB">
        <w:rPr>
          <w:rFonts w:ascii="Times" w:eastAsia="Times New Roman" w:hAnsi="Times" w:cs="Arial"/>
          <w:b/>
          <w:bCs/>
          <w:sz w:val="16"/>
          <w:szCs w:val="16"/>
          <w:lang w:eastAsia="ru-RU"/>
        </w:rPr>
        <w:t>2. ЦЕНА ДОГОВОРА И ПОРЯДОК РАСЧЕТОВ</w:t>
      </w:r>
      <w:r w:rsidRPr="009C0AEB">
        <w:rPr>
          <w:rFonts w:ascii="Times" w:eastAsia="Times New Roman" w:hAnsi="Times" w:cs="Arial"/>
          <w:sz w:val="16"/>
          <w:szCs w:val="16"/>
          <w:lang w:eastAsia="ru-RU"/>
        </w:rPr>
        <w:br/>
        <w:t>2.1. Общая стоимость приобретаемого Имущества (долей) по результатам торгов составляет _________________ (</w:t>
      </w:r>
      <w:r w:rsidRPr="009C0AEB">
        <w:rPr>
          <w:rFonts w:ascii="Times" w:eastAsia="Times New Roman" w:hAnsi="Times" w:cs="Arial"/>
          <w:b/>
          <w:bCs/>
          <w:i/>
          <w:iCs/>
          <w:sz w:val="16"/>
          <w:szCs w:val="16"/>
          <w:lang w:eastAsia="ru-RU"/>
        </w:rPr>
        <w:t>) руб. ____ коп. НДС не взимается.</w:t>
      </w:r>
      <w:r w:rsidRPr="009C0AEB">
        <w:rPr>
          <w:rFonts w:ascii="Times" w:eastAsia="Times New Roman" w:hAnsi="Times" w:cs="Arial"/>
          <w:b/>
          <w:bCs/>
          <w:i/>
          <w:iCs/>
          <w:sz w:val="16"/>
          <w:szCs w:val="16"/>
          <w:lang w:eastAsia="ru-RU"/>
        </w:rPr>
        <w:br/>
        <w:t>2.2. Сумма оплаченного Покупателем задатка (задатков) для участия в торгах в размере _________________ (</w:t>
      </w:r>
      <w:r w:rsidRPr="009C0AEB">
        <w:rPr>
          <w:rFonts w:ascii="Times" w:eastAsia="Times New Roman" w:hAnsi="Times" w:cs="Arial"/>
          <w:sz w:val="16"/>
          <w:szCs w:val="16"/>
          <w:lang w:eastAsia="ru-RU"/>
        </w:rPr>
        <w:t>) рублей ____ копеек засчитывается в счет оплаты стоимости имущества по настоящему Договору.</w:t>
      </w:r>
      <w:r w:rsidRPr="009C0AEB">
        <w:rPr>
          <w:rFonts w:ascii="Times" w:eastAsia="Times New Roman" w:hAnsi="Times" w:cs="Arial"/>
          <w:sz w:val="16"/>
          <w:szCs w:val="16"/>
          <w:lang w:eastAsia="ru-RU"/>
        </w:rPr>
        <w:br/>
        <w:t xml:space="preserve">2.3. Покупатель обязуется оплатить оставшуюся часть стоимости Имущества в размере _________________ (_________________________________) рублей ____ копеек </w:t>
      </w:r>
      <w:r w:rsidRPr="009C0AEB">
        <w:rPr>
          <w:rFonts w:ascii="Times" w:eastAsia="Times New Roman" w:hAnsi="Times" w:cs="Arial"/>
          <w:b/>
          <w:bCs/>
          <w:sz w:val="16"/>
          <w:szCs w:val="16"/>
          <w:lang w:eastAsia="ru-RU"/>
        </w:rPr>
        <w:t>в течение 30 (тридцати) календарных дней</w:t>
      </w:r>
      <w:r w:rsidRPr="009C0AEB">
        <w:rPr>
          <w:rFonts w:ascii="Times" w:eastAsia="Times New Roman" w:hAnsi="Times" w:cs="Arial"/>
          <w:sz w:val="16"/>
          <w:szCs w:val="16"/>
          <w:lang w:eastAsia="ru-RU"/>
        </w:rPr>
        <w:t xml:space="preserve"> с момента подписания настоящего Договора.</w:t>
      </w:r>
      <w:r w:rsidRPr="009C0AEB">
        <w:rPr>
          <w:rFonts w:ascii="Times" w:eastAsia="Times New Roman" w:hAnsi="Times" w:cs="Arial"/>
          <w:sz w:val="16"/>
          <w:szCs w:val="16"/>
          <w:lang w:eastAsia="ru-RU"/>
        </w:rPr>
        <w:br/>
        <w:t>2.4. Оплата производится путем безналичного перечисления денежных средств на расчетный счет Цедента (финансового управляющего), указанный в разделе 6 настоящего Договора.</w:t>
      </w:r>
    </w:p>
    <w:p w:rsidR="009C0AEB" w:rsidRPr="009C0AEB" w:rsidRDefault="009C0AEB" w:rsidP="009C0AEB">
      <w:pPr>
        <w:rPr>
          <w:rFonts w:ascii="Times" w:eastAsia="Times New Roman" w:hAnsi="Times" w:cs="Arial"/>
          <w:sz w:val="16"/>
          <w:szCs w:val="16"/>
          <w:lang w:eastAsia="ru-RU"/>
        </w:rPr>
      </w:pPr>
      <w:r w:rsidRPr="009C0AEB">
        <w:rPr>
          <w:rFonts w:ascii="Times" w:eastAsia="Times New Roman" w:hAnsi="Times" w:cs="Arial"/>
          <w:b/>
          <w:bCs/>
          <w:sz w:val="16"/>
          <w:szCs w:val="16"/>
          <w:lang w:eastAsia="ru-RU"/>
        </w:rPr>
        <w:t>3. ПЕРЕХОД ПРАВА СОБСТВЕННОСТИ И РАСХОДЫ</w:t>
      </w:r>
      <w:r w:rsidRPr="009C0AEB">
        <w:rPr>
          <w:rFonts w:ascii="Times" w:eastAsia="Times New Roman" w:hAnsi="Times" w:cs="Arial"/>
          <w:sz w:val="16"/>
          <w:szCs w:val="16"/>
          <w:lang w:eastAsia="ru-RU"/>
        </w:rPr>
        <w:br/>
        <w:t xml:space="preserve">3.1. Переход права на доли в уставном капитале Обществ подлежит обязательной государственной регистрации в ЕГРЮЛ. Документы в регистрирующий орган направляются только </w:t>
      </w:r>
      <w:r w:rsidRPr="009C0AEB">
        <w:rPr>
          <w:rFonts w:ascii="Times" w:eastAsia="Times New Roman" w:hAnsi="Times" w:cs="Arial"/>
          <w:b/>
          <w:bCs/>
          <w:sz w:val="16"/>
          <w:szCs w:val="16"/>
          <w:lang w:eastAsia="ru-RU"/>
        </w:rPr>
        <w:t>после полной оплаты</w:t>
      </w:r>
      <w:r w:rsidRPr="009C0AEB">
        <w:rPr>
          <w:rFonts w:ascii="Times" w:eastAsia="Times New Roman" w:hAnsi="Times" w:cs="Arial"/>
          <w:sz w:val="16"/>
          <w:szCs w:val="16"/>
          <w:lang w:eastAsia="ru-RU"/>
        </w:rPr>
        <w:t xml:space="preserve"> Покупателем покупной цены, указанной в п. 2.1 Договора.</w:t>
      </w:r>
      <w:r w:rsidRPr="009C0AEB">
        <w:rPr>
          <w:rFonts w:ascii="Times" w:eastAsia="Times New Roman" w:hAnsi="Times" w:cs="Arial"/>
          <w:sz w:val="16"/>
          <w:szCs w:val="16"/>
          <w:lang w:eastAsia="ru-RU"/>
        </w:rPr>
        <w:br/>
        <w:t xml:space="preserve">3.2. </w:t>
      </w:r>
      <w:r w:rsidRPr="009C0AEB">
        <w:rPr>
          <w:rFonts w:ascii="Times" w:eastAsia="Times New Roman" w:hAnsi="Times" w:cs="Arial"/>
          <w:b/>
          <w:bCs/>
          <w:sz w:val="16"/>
          <w:szCs w:val="16"/>
          <w:lang w:eastAsia="ru-RU"/>
        </w:rPr>
        <w:t>Особое условие:</w:t>
      </w:r>
      <w:r w:rsidRPr="009C0AEB">
        <w:rPr>
          <w:rFonts w:ascii="Times" w:eastAsia="Times New Roman" w:hAnsi="Times" w:cs="Arial"/>
          <w:sz w:val="16"/>
          <w:szCs w:val="16"/>
          <w:lang w:eastAsia="ru-RU"/>
        </w:rPr>
        <w:t xml:space="preserve"> Все расходы, связанные с нотариальным удостоверением договора купли-продажи, государственной регистрацией перехода права собственности на имущество (включая оплату государственных пошлин), а также иные сопутствующие сделке расходы в полном объеме несутся Покупателем (Победителем торгов) и не подлежат возмещению за счет имущества Должника или Организатора торгов.</w:t>
      </w:r>
    </w:p>
    <w:p w:rsidR="009C0AEB" w:rsidRPr="009C0AEB" w:rsidRDefault="009C0AEB" w:rsidP="009C0AEB">
      <w:pPr>
        <w:rPr>
          <w:rFonts w:ascii="Times" w:eastAsia="Times New Roman" w:hAnsi="Times" w:cs="Arial"/>
          <w:sz w:val="16"/>
          <w:szCs w:val="16"/>
          <w:lang w:eastAsia="ru-RU"/>
        </w:rPr>
      </w:pPr>
      <w:r w:rsidRPr="009C0AEB">
        <w:rPr>
          <w:rFonts w:ascii="Times" w:eastAsia="Times New Roman" w:hAnsi="Times" w:cs="Arial"/>
          <w:b/>
          <w:bCs/>
          <w:sz w:val="16"/>
          <w:szCs w:val="16"/>
          <w:lang w:eastAsia="ru-RU"/>
        </w:rPr>
        <w:t>4. ОТВЕТСТВЕННОСТЬ СТОРОН</w:t>
      </w:r>
      <w:r w:rsidRPr="009C0AEB">
        <w:rPr>
          <w:rFonts w:ascii="Times" w:eastAsia="Times New Roman" w:hAnsi="Times" w:cs="Arial"/>
          <w:sz w:val="16"/>
          <w:szCs w:val="16"/>
          <w:lang w:eastAsia="ru-RU"/>
        </w:rPr>
        <w:br/>
        <w:t>4.1. В случае неоплаты Покупателем оставшейся суммы в срок, установленный п. 2.3 настоящего Договора, Продавец имеет право расторгнуть Договор в одностороннем внесудебном порядке. Договор считается расторгнутым с даты направления Покупателю уведомления о расторжении. Внесенный задаток в данном случае возврату не подлежит.</w:t>
      </w:r>
    </w:p>
    <w:p w:rsidR="009C0AEB" w:rsidRPr="009C0AEB" w:rsidRDefault="009C0AEB" w:rsidP="009C0AEB">
      <w:pPr>
        <w:rPr>
          <w:rFonts w:ascii="Times" w:eastAsia="Times New Roman" w:hAnsi="Times" w:cs="Arial"/>
          <w:sz w:val="16"/>
          <w:szCs w:val="16"/>
          <w:lang w:eastAsia="ru-RU"/>
        </w:rPr>
      </w:pPr>
      <w:r w:rsidRPr="009C0AEB">
        <w:rPr>
          <w:rFonts w:ascii="Times" w:eastAsia="Times New Roman" w:hAnsi="Times" w:cs="Arial"/>
          <w:b/>
          <w:bCs/>
          <w:sz w:val="16"/>
          <w:szCs w:val="16"/>
          <w:lang w:eastAsia="ru-RU"/>
        </w:rPr>
        <w:t>5. ЗАКЛЮЧИТЕЛЬНЫЕ ПОЛОЖЕНИЯ</w:t>
      </w:r>
      <w:r w:rsidRPr="009C0AEB">
        <w:rPr>
          <w:rFonts w:ascii="Times" w:eastAsia="Times New Roman" w:hAnsi="Times" w:cs="Arial"/>
          <w:sz w:val="16"/>
          <w:szCs w:val="16"/>
          <w:lang w:eastAsia="ru-RU"/>
        </w:rPr>
        <w:br/>
        <w:t>5.1. Все споры подлежат рассмотрению в Арбитражном суде города Санкт-Петербурга и Ленинградской области в рамках дела о банкротстве должника № А56-114753/2023.</w:t>
      </w:r>
    </w:p>
    <w:p w:rsidR="009C0AEB" w:rsidRPr="009C0AEB" w:rsidRDefault="009C0AEB" w:rsidP="009C0AEB">
      <w:pPr>
        <w:rPr>
          <w:rFonts w:ascii="Times" w:eastAsia="Times New Roman" w:hAnsi="Times" w:cs="Arial"/>
          <w:sz w:val="16"/>
          <w:szCs w:val="16"/>
          <w:lang w:eastAsia="ru-RU"/>
        </w:rPr>
      </w:pPr>
      <w:r w:rsidRPr="009C0AEB">
        <w:rPr>
          <w:rFonts w:ascii="Times" w:eastAsia="Times New Roman" w:hAnsi="Times" w:cs="Arial"/>
          <w:b/>
          <w:bCs/>
          <w:sz w:val="16"/>
          <w:szCs w:val="16"/>
          <w:lang w:eastAsia="ru-RU"/>
        </w:rPr>
        <w:t>6. РЕКВИЗИТЫ СТОРОН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17"/>
        <w:gridCol w:w="3152"/>
      </w:tblGrid>
      <w:tr w:rsidR="009C0AEB" w:rsidRPr="009C0AEB" w:rsidTr="009C0AEB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9C0AEB" w:rsidRPr="009C0AEB" w:rsidRDefault="009C0AEB" w:rsidP="009C0AEB">
            <w:pPr>
              <w:jc w:val="center"/>
              <w:rPr>
                <w:rFonts w:ascii="Times" w:eastAsia="Times New Roman" w:hAnsi="Times" w:cs="Arial"/>
                <w:b/>
                <w:bCs/>
                <w:sz w:val="16"/>
                <w:szCs w:val="16"/>
                <w:lang w:eastAsia="ru-RU"/>
              </w:rPr>
            </w:pPr>
            <w:r w:rsidRPr="009C0AEB">
              <w:rPr>
                <w:rFonts w:ascii="Times" w:eastAsia="Times New Roman" w:hAnsi="Times" w:cs="Arial"/>
                <w:b/>
                <w:bCs/>
                <w:sz w:val="16"/>
                <w:szCs w:val="16"/>
                <w:lang w:eastAsia="ru-RU"/>
              </w:rPr>
              <w:t>Продавец (Цедент)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9C0AEB" w:rsidRPr="009C0AEB" w:rsidRDefault="009C0AEB" w:rsidP="009C0AEB">
            <w:pPr>
              <w:jc w:val="center"/>
              <w:rPr>
                <w:rFonts w:ascii="Times" w:eastAsia="Times New Roman" w:hAnsi="Times" w:cs="Arial"/>
                <w:b/>
                <w:bCs/>
                <w:sz w:val="16"/>
                <w:szCs w:val="16"/>
                <w:lang w:eastAsia="ru-RU"/>
              </w:rPr>
            </w:pPr>
            <w:r w:rsidRPr="009C0AEB">
              <w:rPr>
                <w:rFonts w:ascii="Times" w:eastAsia="Times New Roman" w:hAnsi="Times" w:cs="Arial"/>
                <w:b/>
                <w:bCs/>
                <w:sz w:val="16"/>
                <w:szCs w:val="16"/>
                <w:lang w:eastAsia="ru-RU"/>
              </w:rPr>
              <w:t>Покупатель (Цессионарий)</w:t>
            </w:r>
          </w:p>
        </w:tc>
      </w:tr>
      <w:tr w:rsidR="009C0AEB" w:rsidRPr="009C0AEB" w:rsidTr="009C0AEB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9C0AEB" w:rsidRPr="009C0AEB" w:rsidRDefault="009C0AEB" w:rsidP="009C0AEB">
            <w:pPr>
              <w:rPr>
                <w:rFonts w:ascii="Times" w:eastAsia="Times New Roman" w:hAnsi="Times" w:cs="Arial"/>
                <w:sz w:val="16"/>
                <w:szCs w:val="16"/>
                <w:lang w:eastAsia="ru-RU"/>
              </w:rPr>
            </w:pPr>
            <w:r w:rsidRPr="009C0AEB">
              <w:rPr>
                <w:rFonts w:ascii="Times" w:eastAsia="Times New Roman" w:hAnsi="Times" w:cs="Arial"/>
                <w:sz w:val="16"/>
                <w:szCs w:val="16"/>
                <w:lang w:eastAsia="ru-RU"/>
              </w:rPr>
              <w:t>От имени Ярышева Ю.Н.:</w:t>
            </w:r>
            <w:r w:rsidRPr="009C0AEB">
              <w:rPr>
                <w:rFonts w:ascii="Times" w:eastAsia="Times New Roman" w:hAnsi="Times" w:cs="Arial"/>
                <w:sz w:val="16"/>
                <w:szCs w:val="16"/>
                <w:lang w:eastAsia="ru-RU"/>
              </w:rPr>
              <w:br/>
              <w:t>Финансовый управляющий</w:t>
            </w:r>
            <w:r w:rsidRPr="009C0AEB">
              <w:rPr>
                <w:rFonts w:ascii="Times" w:eastAsia="Times New Roman" w:hAnsi="Times" w:cs="Arial"/>
                <w:sz w:val="16"/>
                <w:szCs w:val="16"/>
                <w:lang w:eastAsia="ru-RU"/>
              </w:rPr>
              <w:br/>
              <w:t>Железинский Александр Александрович</w:t>
            </w:r>
            <w:r w:rsidRPr="009C0AEB">
              <w:rPr>
                <w:rFonts w:ascii="Times" w:eastAsia="Times New Roman" w:hAnsi="Times" w:cs="Arial"/>
                <w:sz w:val="16"/>
                <w:szCs w:val="16"/>
                <w:lang w:eastAsia="ru-RU"/>
              </w:rPr>
              <w:br/>
            </w:r>
            <w:r w:rsidRPr="009C0AEB">
              <w:rPr>
                <w:rFonts w:ascii="Times" w:eastAsia="Times New Roman" w:hAnsi="Times" w:cs="Arial"/>
                <w:sz w:val="16"/>
                <w:szCs w:val="16"/>
                <w:lang w:eastAsia="ru-RU"/>
              </w:rPr>
              <w:br/>
            </w:r>
            <w:r w:rsidRPr="009C0AEB">
              <w:rPr>
                <w:rFonts w:ascii="Times" w:eastAsia="Times New Roman" w:hAnsi="Times" w:cs="Arial"/>
                <w:b/>
                <w:bCs/>
                <w:sz w:val="16"/>
                <w:szCs w:val="16"/>
                <w:lang w:eastAsia="ru-RU"/>
              </w:rPr>
              <w:t>Реквизиты ФУ для оплаты:</w:t>
            </w:r>
            <w:r w:rsidRPr="009C0AEB">
              <w:rPr>
                <w:rFonts w:ascii="Times" w:eastAsia="Times New Roman" w:hAnsi="Times" w:cs="Arial"/>
                <w:sz w:val="16"/>
                <w:szCs w:val="16"/>
                <w:lang w:eastAsia="ru-RU"/>
              </w:rPr>
              <w:br/>
              <w:t>Получатель: Железинский Александр Александрович</w:t>
            </w:r>
            <w:r w:rsidRPr="009C0AEB">
              <w:rPr>
                <w:rFonts w:ascii="Times" w:eastAsia="Times New Roman" w:hAnsi="Times" w:cs="Arial"/>
                <w:sz w:val="16"/>
                <w:szCs w:val="16"/>
                <w:lang w:eastAsia="ru-RU"/>
              </w:rPr>
              <w:br/>
              <w:t>Номер счета: 40817810600038318482</w:t>
            </w:r>
            <w:r w:rsidRPr="009C0AEB">
              <w:rPr>
                <w:rFonts w:ascii="Times" w:eastAsia="Times New Roman" w:hAnsi="Times" w:cs="Arial"/>
                <w:sz w:val="16"/>
                <w:szCs w:val="16"/>
                <w:lang w:eastAsia="ru-RU"/>
              </w:rPr>
              <w:br/>
              <w:t>БИК: 044525974</w:t>
            </w:r>
            <w:r w:rsidRPr="009C0AEB">
              <w:rPr>
                <w:rFonts w:ascii="Times" w:eastAsia="Times New Roman" w:hAnsi="Times" w:cs="Arial"/>
                <w:sz w:val="16"/>
                <w:szCs w:val="16"/>
                <w:lang w:eastAsia="ru-RU"/>
              </w:rPr>
              <w:br/>
              <w:t>Банк-получатель: АО «</w:t>
            </w:r>
            <w:proofErr w:type="spellStart"/>
            <w:r w:rsidRPr="009C0AEB">
              <w:rPr>
                <w:rFonts w:ascii="Times" w:eastAsia="Times New Roman" w:hAnsi="Times" w:cs="Arial"/>
                <w:sz w:val="16"/>
                <w:szCs w:val="16"/>
                <w:lang w:eastAsia="ru-RU"/>
              </w:rPr>
              <w:t>ТБанк</w:t>
            </w:r>
            <w:proofErr w:type="spellEnd"/>
            <w:r w:rsidRPr="009C0AEB">
              <w:rPr>
                <w:rFonts w:ascii="Times" w:eastAsia="Times New Roman" w:hAnsi="Times" w:cs="Arial"/>
                <w:sz w:val="16"/>
                <w:szCs w:val="16"/>
                <w:lang w:eastAsia="ru-RU"/>
              </w:rPr>
              <w:t>»</w:t>
            </w:r>
            <w:r w:rsidRPr="009C0AEB">
              <w:rPr>
                <w:rFonts w:ascii="Times" w:eastAsia="Times New Roman" w:hAnsi="Times" w:cs="Arial"/>
                <w:sz w:val="16"/>
                <w:szCs w:val="16"/>
                <w:lang w:eastAsia="ru-RU"/>
              </w:rPr>
              <w:br/>
              <w:t>Корр. счет: 30101810145250000974</w:t>
            </w:r>
            <w:r w:rsidRPr="009C0AEB">
              <w:rPr>
                <w:rFonts w:ascii="Times" w:eastAsia="Times New Roman" w:hAnsi="Times" w:cs="Arial"/>
                <w:sz w:val="16"/>
                <w:szCs w:val="16"/>
                <w:lang w:eastAsia="ru-RU"/>
              </w:rPr>
              <w:br/>
              <w:t>ИНН: 7710140679 / КПП: 771301001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9C0AEB" w:rsidRPr="009C0AEB" w:rsidRDefault="009C0AEB" w:rsidP="009C0AEB">
            <w:pPr>
              <w:rPr>
                <w:rFonts w:ascii="Times" w:eastAsia="Times New Roman" w:hAnsi="Times" w:cs="Arial"/>
                <w:sz w:val="16"/>
                <w:szCs w:val="16"/>
                <w:lang w:eastAsia="ru-RU"/>
              </w:rPr>
            </w:pPr>
            <w:r w:rsidRPr="009C0AEB">
              <w:rPr>
                <w:rFonts w:ascii="Times" w:eastAsia="Times New Roman" w:hAnsi="Times" w:cs="Arial"/>
                <w:sz w:val="16"/>
                <w:szCs w:val="16"/>
                <w:lang w:eastAsia="ru-RU"/>
              </w:rPr>
              <w:t>ФИО / Наименование:</w:t>
            </w:r>
            <w:r w:rsidRPr="009C0AEB">
              <w:rPr>
                <w:rFonts w:ascii="Times" w:eastAsia="Times New Roman" w:hAnsi="Times" w:cs="Arial"/>
                <w:b/>
                <w:bCs/>
                <w:i/>
                <w:iCs/>
                <w:sz w:val="16"/>
                <w:szCs w:val="16"/>
                <w:lang w:eastAsia="ru-RU"/>
              </w:rPr>
              <w:br/>
              <w:t>Паспорт / ОГРН:</w:t>
            </w:r>
            <w:r w:rsidRPr="009C0AEB">
              <w:rPr>
                <w:rFonts w:ascii="Times" w:eastAsia="Times New Roman" w:hAnsi="Times" w:cs="Arial"/>
                <w:sz w:val="16"/>
                <w:szCs w:val="16"/>
                <w:lang w:eastAsia="ru-RU"/>
              </w:rPr>
              <w:br/>
              <w:t>ИНН / КПП:</w:t>
            </w:r>
            <w:r w:rsidRPr="009C0AEB">
              <w:rPr>
                <w:rFonts w:ascii="Times" w:eastAsia="Times New Roman" w:hAnsi="Times" w:cs="Arial"/>
                <w:b/>
                <w:bCs/>
                <w:i/>
                <w:iCs/>
                <w:sz w:val="16"/>
                <w:szCs w:val="16"/>
                <w:lang w:eastAsia="ru-RU"/>
              </w:rPr>
              <w:br/>
              <w:t>Адрес:</w:t>
            </w:r>
            <w:r w:rsidRPr="009C0AEB">
              <w:rPr>
                <w:rFonts w:ascii="Times" w:eastAsia="Times New Roman" w:hAnsi="Times" w:cs="Arial"/>
                <w:sz w:val="16"/>
                <w:szCs w:val="16"/>
                <w:lang w:eastAsia="ru-RU"/>
              </w:rPr>
              <w:br/>
              <w:t>Эл. почта:</w:t>
            </w:r>
            <w:r w:rsidRPr="009C0AEB">
              <w:rPr>
                <w:rFonts w:ascii="Times" w:eastAsia="Times New Roman" w:hAnsi="Times" w:cs="Arial"/>
                <w:b/>
                <w:bCs/>
                <w:i/>
                <w:iCs/>
                <w:sz w:val="16"/>
                <w:szCs w:val="16"/>
                <w:lang w:eastAsia="ru-RU"/>
              </w:rPr>
              <w:br/>
              <w:t>Р/с</w:t>
            </w:r>
            <w:r w:rsidRPr="009C0AEB">
              <w:rPr>
                <w:rFonts w:ascii="Times" w:eastAsia="Times New Roman" w:hAnsi="Times" w:cs="Arial"/>
                <w:sz w:val="16"/>
                <w:szCs w:val="16"/>
                <w:lang w:eastAsia="ru-RU"/>
              </w:rPr>
              <w:br/>
              <w:t>БИК:</w:t>
            </w:r>
          </w:p>
        </w:tc>
      </w:tr>
      <w:tr w:rsidR="009C0AEB" w:rsidRPr="009C0AEB" w:rsidTr="009C0AEB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9C0AEB" w:rsidRPr="009C0AEB" w:rsidRDefault="009C0AEB" w:rsidP="009C0AEB">
            <w:pPr>
              <w:rPr>
                <w:rFonts w:ascii="Times" w:eastAsia="Times New Roman" w:hAnsi="Times" w:cs="Arial"/>
                <w:sz w:val="16"/>
                <w:szCs w:val="16"/>
                <w:lang w:eastAsia="ru-RU"/>
              </w:rPr>
            </w:pPr>
            <w:r w:rsidRPr="009C0AEB">
              <w:rPr>
                <w:rFonts w:ascii="Times" w:eastAsia="Times New Roman" w:hAnsi="Times" w:cs="Arial"/>
                <w:b/>
                <w:bCs/>
                <w:sz w:val="16"/>
                <w:szCs w:val="16"/>
                <w:lang w:eastAsia="ru-RU"/>
              </w:rPr>
              <w:t>Подпись:</w:t>
            </w:r>
            <w:r w:rsidRPr="009C0AEB">
              <w:rPr>
                <w:rFonts w:ascii="Times" w:eastAsia="Times New Roman" w:hAnsi="Times" w:cs="Arial"/>
                <w:sz w:val="16"/>
                <w:szCs w:val="16"/>
                <w:lang w:eastAsia="ru-RU"/>
              </w:rPr>
              <w:t xml:space="preserve"> _________________ /Железинский А.А./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9C0AEB" w:rsidRPr="009C0AEB" w:rsidRDefault="009C0AEB" w:rsidP="009C0AEB">
            <w:pPr>
              <w:rPr>
                <w:rFonts w:ascii="Times" w:eastAsia="Times New Roman" w:hAnsi="Times" w:cs="Arial"/>
                <w:sz w:val="16"/>
                <w:szCs w:val="16"/>
                <w:lang w:eastAsia="ru-RU"/>
              </w:rPr>
            </w:pPr>
            <w:r w:rsidRPr="009C0AEB">
              <w:rPr>
                <w:rFonts w:ascii="Times" w:eastAsia="Times New Roman" w:hAnsi="Times" w:cs="Arial"/>
                <w:b/>
                <w:bCs/>
                <w:sz w:val="16"/>
                <w:szCs w:val="16"/>
                <w:lang w:eastAsia="ru-RU"/>
              </w:rPr>
              <w:t>Подпись:</w:t>
            </w:r>
            <w:r w:rsidRPr="009C0AEB">
              <w:rPr>
                <w:rFonts w:ascii="Times" w:eastAsia="Times New Roman" w:hAnsi="Times" w:cs="Arial"/>
                <w:sz w:val="16"/>
                <w:szCs w:val="16"/>
                <w:lang w:eastAsia="ru-RU"/>
              </w:rPr>
              <w:t xml:space="preserve"> _________________ /___________/</w:t>
            </w:r>
          </w:p>
        </w:tc>
      </w:tr>
    </w:tbl>
    <w:p w:rsidR="009C0AEB" w:rsidRPr="009C0AEB" w:rsidRDefault="009C0AEB" w:rsidP="009C0AEB">
      <w:pPr>
        <w:spacing w:before="480" w:after="480"/>
        <w:rPr>
          <w:rFonts w:ascii="Times" w:eastAsia="Times New Roman" w:hAnsi="Times" w:cs="Times New Roman"/>
          <w:sz w:val="16"/>
          <w:szCs w:val="16"/>
          <w:lang w:eastAsia="ru-RU"/>
        </w:rPr>
      </w:pPr>
    </w:p>
    <w:p w:rsidR="00F1481D" w:rsidRPr="009C0AEB" w:rsidRDefault="00F1481D">
      <w:pPr>
        <w:rPr>
          <w:rFonts w:ascii="Times" w:hAnsi="Times"/>
          <w:sz w:val="16"/>
          <w:szCs w:val="16"/>
        </w:rPr>
      </w:pPr>
    </w:p>
    <w:sectPr w:rsidR="00F1481D" w:rsidRPr="009C0A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78565C"/>
    <w:multiLevelType w:val="multilevel"/>
    <w:tmpl w:val="89C24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4671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AEB"/>
    <w:rsid w:val="009C0AEB"/>
    <w:rsid w:val="00F14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7DB73"/>
  <w15:chartTrackingRefBased/>
  <w15:docId w15:val="{4D0C48B0-2196-D842-B0E6-B2967C51A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9C0AEB"/>
    <w:rPr>
      <w:i/>
      <w:iCs/>
    </w:rPr>
  </w:style>
  <w:style w:type="character" w:styleId="a4">
    <w:name w:val="Strong"/>
    <w:basedOn w:val="a0"/>
    <w:uiPriority w:val="22"/>
    <w:qFormat/>
    <w:rsid w:val="009C0AEB"/>
    <w:rPr>
      <w:b/>
      <w:bCs/>
    </w:rPr>
  </w:style>
  <w:style w:type="paragraph" w:customStyle="1" w:styleId="z1qcye">
    <w:name w:val="z1qcye"/>
    <w:basedOn w:val="a"/>
    <w:rsid w:val="009C0AE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inqyif">
    <w:name w:val="inqyif"/>
    <w:basedOn w:val="a0"/>
    <w:rsid w:val="009C0A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266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88751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9363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4342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652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43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72775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1313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129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2122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0387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6915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691</Words>
  <Characters>3939</Characters>
  <Application>Microsoft Office Word</Application>
  <DocSecurity>0</DocSecurity>
  <Lines>32</Lines>
  <Paragraphs>9</Paragraphs>
  <ScaleCrop>false</ScaleCrop>
  <Company/>
  <LinksUpToDate>false</LinksUpToDate>
  <CharactersWithSpaces>4621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2026-10-21T08:08:00Z</dcterms:created>
  <dcterms:modified xsi:type="dcterms:W3CDTF">2026-10-21T08:11:00Z</dcterms:modified>
</cp:coreProperties>
</file>